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B73A33" w:rsidRDefault="00816199" w:rsidP="001A0FC3">
      <w:pPr>
        <w:pStyle w:val="BodyText"/>
        <w:jc w:val="center"/>
        <w:rPr>
          <w:rFonts w:cs="Times New Roman"/>
          <w:szCs w:val="24"/>
        </w:rPr>
      </w:pPr>
      <w:r w:rsidRPr="00B73A33">
        <w:rPr>
          <w:rFonts w:cs="Times New Roman"/>
          <w:szCs w:val="24"/>
        </w:rPr>
        <w:t>Chapter One</w:t>
      </w:r>
    </w:p>
    <w:p w:rsidR="00816199" w:rsidRPr="00B73A33" w:rsidRDefault="00816199" w:rsidP="001A0FC3">
      <w:pPr>
        <w:pStyle w:val="BodyText"/>
        <w:jc w:val="center"/>
        <w:rPr>
          <w:rFonts w:cs="Times New Roman"/>
          <w:szCs w:val="24"/>
        </w:rPr>
      </w:pPr>
    </w:p>
    <w:p w:rsidR="00816199" w:rsidRPr="00B73A33"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B73A33">
        <w:rPr>
          <w:rFonts w:ascii="Times New Roman" w:hAnsi="Times New Roman" w:cs="Times New Roman"/>
          <w:b/>
          <w:bCs/>
          <w:sz w:val="28"/>
          <w:szCs w:val="28"/>
        </w:rPr>
        <w:t>Main Results</w:t>
      </w:r>
    </w:p>
    <w:p w:rsidR="00816199" w:rsidRPr="00B73A33"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B73A33" w:rsidRDefault="00222364" w:rsidP="00907187">
      <w:pPr>
        <w:autoSpaceDE w:val="0"/>
        <w:autoSpaceDN w:val="0"/>
        <w:adjustRightInd w:val="0"/>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 main results of the Agricultural Statistics</w:t>
      </w:r>
      <w:r w:rsidRPr="00907187">
        <w:rPr>
          <w:rFonts w:ascii="Times New Roman" w:hAnsi="Times New Roman" w:cs="Times New Roman"/>
          <w:sz w:val="24"/>
          <w:szCs w:val="24"/>
        </w:rPr>
        <w:t xml:space="preserve"> </w:t>
      </w:r>
      <w:r>
        <w:rPr>
          <w:rFonts w:ascii="Times New Roman" w:hAnsi="Times New Roman" w:cs="Times New Roman"/>
          <w:sz w:val="24"/>
          <w:szCs w:val="24"/>
        </w:rPr>
        <w:t>S</w:t>
      </w:r>
      <w:r w:rsidRPr="00B73A33">
        <w:rPr>
          <w:rFonts w:ascii="Times New Roman" w:hAnsi="Times New Roman" w:cs="Times New Roman"/>
          <w:sz w:val="24"/>
          <w:szCs w:val="24"/>
        </w:rPr>
        <w:t>urvey</w:t>
      </w:r>
      <w:r>
        <w:rPr>
          <w:rFonts w:ascii="Times New Roman" w:hAnsi="Times New Roman" w:cs="Times New Roman"/>
          <w:sz w:val="24"/>
          <w:szCs w:val="24"/>
        </w:rPr>
        <w:t xml:space="preserve"> </w:t>
      </w:r>
      <w:r w:rsidRPr="00B73A33">
        <w:rPr>
          <w:rFonts w:ascii="Times New Roman" w:hAnsi="Times New Roman" w:cs="Times New Roman"/>
          <w:sz w:val="24"/>
          <w:szCs w:val="24"/>
        </w:rPr>
        <w:t xml:space="preserve">2010/2011 include the number of agricultural holdings, classified according to type (plant, animal, or mixed); the area of agricultural holdings during the agricultural year </w:t>
      </w:r>
      <w:r>
        <w:rPr>
          <w:rFonts w:ascii="Times New Roman" w:hAnsi="Times New Roman" w:cs="Times New Roman"/>
          <w:sz w:val="24"/>
          <w:szCs w:val="24"/>
        </w:rPr>
        <w:t>2010</w:t>
      </w:r>
      <w:r w:rsidRPr="00B73A33">
        <w:rPr>
          <w:rFonts w:ascii="Times New Roman" w:hAnsi="Times New Roman" w:cs="Times New Roman"/>
          <w:sz w:val="24"/>
          <w:szCs w:val="24"/>
        </w:rPr>
        <w:t>/</w:t>
      </w:r>
      <w:r>
        <w:rPr>
          <w:rFonts w:ascii="Times New Roman" w:hAnsi="Times New Roman" w:cs="Times New Roman"/>
          <w:sz w:val="24"/>
          <w:szCs w:val="24"/>
        </w:rPr>
        <w:t>2011</w:t>
      </w:r>
      <w:r w:rsidRPr="00B73A33">
        <w:rPr>
          <w:rFonts w:ascii="Times New Roman" w:hAnsi="Times New Roman" w:cs="Times New Roman"/>
          <w:sz w:val="24"/>
          <w:szCs w:val="24"/>
        </w:rPr>
        <w:t>; the number of domestic livestock (cows, goats, sheep, poultry farms, domestic poultry and other kinds of animals as on the enumeration day of the first of October 2011; the agricultural labor force and its distribution according to sex; the number of agricultural machinery and equipment; and number and area of greenhouses</w:t>
      </w:r>
      <w:r w:rsidR="00F15A7B" w:rsidRPr="00B73A33">
        <w:rPr>
          <w:rFonts w:ascii="Times New Roman" w:hAnsi="Times New Roman" w:cs="Times New Roman"/>
          <w:sz w:val="24"/>
          <w:szCs w:val="24"/>
        </w:rPr>
        <w:t xml:space="preserve">.   </w:t>
      </w:r>
    </w:p>
    <w:p w:rsidR="00816199" w:rsidRPr="00B73A33" w:rsidRDefault="00816199" w:rsidP="001A0FC3">
      <w:pPr>
        <w:spacing w:after="0" w:line="240" w:lineRule="auto"/>
        <w:jc w:val="both"/>
        <w:rPr>
          <w:rFonts w:ascii="Times New Roman" w:hAnsi="Times New Roman" w:cs="Times New Roman"/>
          <w:sz w:val="24"/>
          <w:szCs w:val="24"/>
        </w:rPr>
      </w:pPr>
    </w:p>
    <w:p w:rsidR="00F15A7B" w:rsidRPr="00B73A33"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Agricultural Holdings</w:t>
      </w:r>
    </w:p>
    <w:p w:rsidR="00F15A7B" w:rsidRPr="00B73A33" w:rsidRDefault="00222364" w:rsidP="001847A5">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results indicated that during </w:t>
      </w:r>
      <w:r>
        <w:rPr>
          <w:rFonts w:ascii="Times New Roman" w:hAnsi="Times New Roman" w:cs="Times New Roman"/>
          <w:sz w:val="24"/>
          <w:szCs w:val="24"/>
        </w:rPr>
        <w:t xml:space="preserve">the 2010/2011 </w:t>
      </w:r>
      <w:r w:rsidRPr="00B73A33">
        <w:rPr>
          <w:rFonts w:ascii="Times New Roman" w:hAnsi="Times New Roman" w:cs="Times New Roman"/>
          <w:sz w:val="24"/>
          <w:szCs w:val="24"/>
        </w:rPr>
        <w:t>agricultural year there were 105,2</w:t>
      </w:r>
      <w:r w:rsidR="001847A5">
        <w:rPr>
          <w:rFonts w:ascii="Times New Roman" w:hAnsi="Times New Roman" w:cs="Times New Roman"/>
          <w:sz w:val="24"/>
          <w:szCs w:val="24"/>
        </w:rPr>
        <w:t>38</w:t>
      </w:r>
      <w:r w:rsidRPr="00B73A33">
        <w:rPr>
          <w:rFonts w:ascii="Times New Roman" w:hAnsi="Times New Roman" w:cs="Times New Roman"/>
          <w:sz w:val="24"/>
          <w:szCs w:val="24"/>
        </w:rPr>
        <w:t xml:space="preserve"> agricultural holdings in the Palestinian Territory: of these 85,</w:t>
      </w:r>
      <w:r w:rsidR="001847A5">
        <w:rPr>
          <w:rFonts w:ascii="Times New Roman" w:hAnsi="Times New Roman" w:cs="Times New Roman"/>
          <w:sz w:val="24"/>
          <w:szCs w:val="24"/>
        </w:rPr>
        <w:t>885</w:t>
      </w:r>
      <w:r w:rsidRPr="00B73A33">
        <w:rPr>
          <w:rFonts w:ascii="Times New Roman" w:hAnsi="Times New Roman" w:cs="Times New Roman"/>
          <w:sz w:val="24"/>
          <w:szCs w:val="24"/>
        </w:rPr>
        <w:t xml:space="preserve"> were in the West Bank (81.6%) and 19,35</w:t>
      </w:r>
      <w:r w:rsidR="001847A5">
        <w:rPr>
          <w:rFonts w:ascii="Times New Roman" w:hAnsi="Times New Roman" w:cs="Times New Roman"/>
          <w:sz w:val="24"/>
          <w:szCs w:val="24"/>
        </w:rPr>
        <w:t>3</w:t>
      </w:r>
      <w:r w:rsidRPr="00B73A33">
        <w:rPr>
          <w:rFonts w:ascii="Times New Roman" w:hAnsi="Times New Roman" w:cs="Times New Roman"/>
          <w:sz w:val="24"/>
          <w:szCs w:val="24"/>
        </w:rPr>
        <w:t xml:space="preserve"> in Gaza Strip (18.4%).  The largest number of agricultural holdings w</w:t>
      </w:r>
      <w:r>
        <w:rPr>
          <w:rFonts w:ascii="Times New Roman" w:hAnsi="Times New Roman" w:cs="Times New Roman"/>
          <w:sz w:val="24"/>
          <w:szCs w:val="24"/>
        </w:rPr>
        <w:t>as</w:t>
      </w:r>
      <w:r w:rsidRPr="00B73A33">
        <w:rPr>
          <w:rFonts w:ascii="Times New Roman" w:hAnsi="Times New Roman" w:cs="Times New Roman"/>
          <w:sz w:val="24"/>
          <w:szCs w:val="24"/>
        </w:rPr>
        <w:t xml:space="preserve"> in Hebron governorate with 18,82</w:t>
      </w:r>
      <w:r w:rsidR="001847A5">
        <w:rPr>
          <w:rFonts w:ascii="Times New Roman" w:hAnsi="Times New Roman" w:cs="Times New Roman"/>
          <w:sz w:val="24"/>
          <w:szCs w:val="24"/>
        </w:rPr>
        <w:t>7</w:t>
      </w:r>
      <w:r w:rsidRPr="00B73A33">
        <w:rPr>
          <w:rFonts w:ascii="Times New Roman" w:hAnsi="Times New Roman" w:cs="Times New Roman"/>
          <w:sz w:val="24"/>
          <w:szCs w:val="24"/>
        </w:rPr>
        <w:t xml:space="preserve"> holdings (17.9%) and the fewest agricultural holdings were in Jericho and Al-</w:t>
      </w:r>
      <w:proofErr w:type="spellStart"/>
      <w:r w:rsidRPr="00B73A33">
        <w:rPr>
          <w:rFonts w:ascii="Times New Roman" w:hAnsi="Times New Roman" w:cs="Times New Roman"/>
          <w:sz w:val="24"/>
          <w:szCs w:val="24"/>
        </w:rPr>
        <w:t>Aghwar</w:t>
      </w:r>
      <w:proofErr w:type="spellEnd"/>
      <w:r w:rsidRPr="00B73A33">
        <w:rPr>
          <w:rFonts w:ascii="Times New Roman" w:hAnsi="Times New Roman" w:cs="Times New Roman"/>
          <w:sz w:val="24"/>
          <w:szCs w:val="24"/>
        </w:rPr>
        <w:t xml:space="preserve"> governorate with 1,54</w:t>
      </w:r>
      <w:r w:rsidR="001847A5">
        <w:rPr>
          <w:rFonts w:ascii="Times New Roman" w:hAnsi="Times New Roman" w:cs="Times New Roman"/>
          <w:sz w:val="24"/>
          <w:szCs w:val="24"/>
        </w:rPr>
        <w:t>0</w:t>
      </w:r>
      <w:r>
        <w:rPr>
          <w:rFonts w:ascii="Times New Roman" w:hAnsi="Times New Roman" w:cs="Times New Roman"/>
          <w:sz w:val="24"/>
          <w:szCs w:val="24"/>
        </w:rPr>
        <w:t xml:space="preserve"> holdings</w:t>
      </w:r>
      <w:r w:rsidR="00907187">
        <w:rPr>
          <w:rFonts w:ascii="Times New Roman" w:hAnsi="Times New Roman" w:cs="Times New Roman"/>
          <w:sz w:val="24"/>
          <w:szCs w:val="24"/>
        </w:rPr>
        <w:t>.</w:t>
      </w:r>
    </w:p>
    <w:p w:rsidR="00F15A7B" w:rsidRPr="00B73A33" w:rsidRDefault="00F15A7B" w:rsidP="00F15A7B">
      <w:pPr>
        <w:spacing w:after="0" w:line="240" w:lineRule="auto"/>
        <w:jc w:val="both"/>
        <w:rPr>
          <w:rFonts w:ascii="Times New Roman" w:hAnsi="Times New Roman" w:cs="Times New Roman"/>
          <w:sz w:val="24"/>
          <w:szCs w:val="24"/>
        </w:rPr>
      </w:pPr>
    </w:p>
    <w:p w:rsidR="001A0FC3" w:rsidRPr="00B73A33" w:rsidRDefault="00222364" w:rsidP="00BA0AF4">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most common type of agricultural holding was plant holdings: there were 71,760 plant holdings, equivalent to 68.2% of all agricultural holdings in the Palestinian Territory, </w:t>
      </w:r>
      <w:r>
        <w:rPr>
          <w:rFonts w:ascii="Times New Roman" w:hAnsi="Times New Roman" w:cs="Times New Roman"/>
          <w:sz w:val="24"/>
          <w:szCs w:val="24"/>
        </w:rPr>
        <w:t xml:space="preserve">then 21.8% were </w:t>
      </w:r>
      <w:r w:rsidRPr="00B73A33">
        <w:rPr>
          <w:rFonts w:ascii="Times New Roman" w:hAnsi="Times New Roman" w:cs="Times New Roman"/>
          <w:sz w:val="24"/>
          <w:szCs w:val="24"/>
        </w:rPr>
        <w:t>mixed agricultural holdings</w:t>
      </w:r>
      <w:r>
        <w:rPr>
          <w:rFonts w:ascii="Times New Roman" w:hAnsi="Times New Roman" w:cs="Times New Roman"/>
          <w:sz w:val="24"/>
          <w:szCs w:val="24"/>
        </w:rPr>
        <w:t xml:space="preserve"> and 10%</w:t>
      </w:r>
      <w:r w:rsidRPr="00B73A33">
        <w:rPr>
          <w:rFonts w:ascii="Times New Roman" w:hAnsi="Times New Roman" w:cs="Times New Roman"/>
          <w:sz w:val="24"/>
          <w:szCs w:val="24"/>
        </w:rPr>
        <w:t xml:space="preserve">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animal holdings during </w:t>
      </w:r>
      <w:r>
        <w:rPr>
          <w:rFonts w:ascii="Times New Roman" w:hAnsi="Times New Roman" w:cs="Times New Roman"/>
          <w:sz w:val="24"/>
          <w:szCs w:val="24"/>
        </w:rPr>
        <w:t xml:space="preserve">the 2010/2011 </w:t>
      </w:r>
      <w:r w:rsidRPr="00B73A33">
        <w:rPr>
          <w:rFonts w:ascii="Times New Roman" w:hAnsi="Times New Roman" w:cs="Times New Roman"/>
          <w:sz w:val="24"/>
          <w:szCs w:val="24"/>
        </w:rPr>
        <w:t>agricultural year</w:t>
      </w:r>
      <w:r w:rsidR="008428FB" w:rsidRPr="00B73A33">
        <w:rPr>
          <w:rFonts w:ascii="Times New Roman" w:hAnsi="Times New Roman" w:cs="Times New Roman"/>
          <w:sz w:val="24"/>
          <w:szCs w:val="24"/>
        </w:rPr>
        <w:t>.</w:t>
      </w:r>
    </w:p>
    <w:p w:rsidR="008428FB" w:rsidRPr="00B73A33" w:rsidRDefault="008428FB" w:rsidP="008428FB">
      <w:pPr>
        <w:spacing w:after="0" w:line="240" w:lineRule="auto"/>
        <w:jc w:val="both"/>
        <w:rPr>
          <w:rFonts w:ascii="Times New Roman" w:hAnsi="Times New Roman" w:cs="Times New Roman"/>
          <w:b/>
          <w:bCs/>
          <w:sz w:val="24"/>
          <w:szCs w:val="24"/>
        </w:rPr>
      </w:pPr>
    </w:p>
    <w:p w:rsidR="00816199" w:rsidRPr="00B96FB4" w:rsidRDefault="00816199" w:rsidP="00BA0AF4">
      <w:pPr>
        <w:spacing w:after="0" w:line="240" w:lineRule="auto"/>
        <w:ind w:left="567" w:right="473"/>
        <w:jc w:val="center"/>
        <w:rPr>
          <w:rFonts w:ascii="Arial" w:hAnsi="Arial" w:cs="Arial"/>
          <w:b/>
          <w:bCs/>
        </w:rPr>
      </w:pPr>
      <w:r w:rsidRPr="00B96FB4">
        <w:rPr>
          <w:rFonts w:ascii="Arial" w:hAnsi="Arial" w:cs="Arial"/>
          <w:b/>
          <w:bCs/>
        </w:rPr>
        <w:t xml:space="preserve">Percentage Distribution of Agricultural Holdings </w:t>
      </w:r>
      <w:r w:rsidR="00656ED6" w:rsidRPr="00B96FB4">
        <w:rPr>
          <w:rFonts w:ascii="Arial" w:hAnsi="Arial" w:cs="Arial"/>
          <w:b/>
          <w:bCs/>
        </w:rPr>
        <w:t xml:space="preserve">in the Palestinian Territory </w:t>
      </w:r>
      <w:r w:rsidRPr="00B96FB4">
        <w:rPr>
          <w:rFonts w:ascii="Arial" w:hAnsi="Arial" w:cs="Arial"/>
          <w:b/>
          <w:bCs/>
        </w:rPr>
        <w:t xml:space="preserve">by Type, </w:t>
      </w:r>
      <w:r w:rsidR="00BA0AF4" w:rsidRPr="00B96FB4">
        <w:rPr>
          <w:rFonts w:ascii="Arial" w:hAnsi="Arial" w:cs="Arial"/>
          <w:b/>
          <w:bCs/>
        </w:rPr>
        <w:t>2010</w:t>
      </w:r>
      <w:r w:rsidRPr="00B96FB4">
        <w:rPr>
          <w:rFonts w:ascii="Arial" w:hAnsi="Arial" w:cs="Arial"/>
          <w:b/>
          <w:bCs/>
        </w:rPr>
        <w:t>/</w:t>
      </w:r>
      <w:r w:rsidR="00BA0AF4" w:rsidRPr="00B96FB4">
        <w:rPr>
          <w:rFonts w:ascii="Arial" w:hAnsi="Arial" w:cs="Arial"/>
          <w:b/>
          <w:bCs/>
        </w:rPr>
        <w:t>2011</w:t>
      </w:r>
      <w:r w:rsidR="000D087B" w:rsidRPr="00B96FB4">
        <w:rPr>
          <w:rFonts w:ascii="Arial" w:hAnsi="Arial" w:cs="Arial"/>
          <w:b/>
          <w:bCs/>
        </w:rPr>
        <w:tab/>
      </w:r>
    </w:p>
    <w:p w:rsidR="00816199" w:rsidRPr="00B73A33" w:rsidRDefault="00816199" w:rsidP="001A0FC3">
      <w:pPr>
        <w:tabs>
          <w:tab w:val="left" w:pos="1771"/>
        </w:tabs>
        <w:spacing w:after="0" w:line="240" w:lineRule="auto"/>
        <w:jc w:val="center"/>
        <w:rPr>
          <w:rFonts w:ascii="Times New Roman" w:hAnsi="Times New Roman" w:cs="Times New Roman"/>
          <w:sz w:val="24"/>
          <w:szCs w:val="24"/>
        </w:rPr>
      </w:pPr>
      <w:r w:rsidRPr="00B73A33">
        <w:rPr>
          <w:rFonts w:ascii="Times New Roman" w:hAnsi="Times New Roman" w:cs="Times New Roman"/>
          <w:noProof/>
          <w:sz w:val="24"/>
          <w:szCs w:val="24"/>
        </w:rPr>
        <w:drawing>
          <wp:inline distT="0" distB="0" distL="0" distR="0">
            <wp:extent cx="4838700" cy="228600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B73A33" w:rsidRDefault="001721D4" w:rsidP="0028557B">
      <w:pPr>
        <w:spacing w:after="0" w:line="240" w:lineRule="auto"/>
        <w:jc w:val="both"/>
        <w:rPr>
          <w:rFonts w:ascii="Times New Roman" w:hAnsi="Times New Roman" w:cs="Times New Roman"/>
          <w:sz w:val="24"/>
          <w:szCs w:val="24"/>
        </w:rPr>
      </w:pPr>
    </w:p>
    <w:p w:rsidR="00816199" w:rsidRPr="00B73A33" w:rsidRDefault="00816199" w:rsidP="001A0FC3">
      <w:pPr>
        <w:spacing w:after="0" w:line="240" w:lineRule="auto"/>
        <w:jc w:val="both"/>
        <w:rPr>
          <w:rFonts w:ascii="Times New Roman" w:hAnsi="Times New Roman" w:cs="Times New Roman"/>
          <w:sz w:val="24"/>
          <w:szCs w:val="24"/>
        </w:rPr>
      </w:pPr>
    </w:p>
    <w:p w:rsidR="00B41BED" w:rsidRDefault="00222364" w:rsidP="00AE2F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Based on size</w:t>
      </w:r>
      <w:r w:rsidRPr="00B73A33">
        <w:rPr>
          <w:rFonts w:ascii="Times New Roman" w:hAnsi="Times New Roman" w:cs="Times New Roman"/>
          <w:sz w:val="24"/>
          <w:szCs w:val="24"/>
        </w:rPr>
        <w:t xml:space="preserve">, 33.6% of agricultural holdings in the Palestinian Territory were classified as small (less than 3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36.4% were between three to 9.99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size, and 23.4% were between ten and 39.99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size. The average size of the agricultural holding in the Palestinian Territory was 12.1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13.4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West Bank and </w:t>
      </w:r>
      <w:r>
        <w:rPr>
          <w:rFonts w:ascii="Times New Roman" w:hAnsi="Times New Roman" w:cs="Times New Roman"/>
          <w:sz w:val="24"/>
          <w:szCs w:val="24"/>
        </w:rPr>
        <w:t>6.0</w:t>
      </w:r>
      <w:r w:rsidRPr="00B73A33">
        <w:rPr>
          <w:rFonts w:ascii="Times New Roman" w:hAnsi="Times New Roman" w:cs="Times New Roman"/>
          <w:sz w:val="24"/>
          <w:szCs w:val="24"/>
        </w:rPr>
        <w:t xml:space="preserve">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Gaza Strip. </w:t>
      </w:r>
      <w:r>
        <w:rPr>
          <w:rFonts w:ascii="Times New Roman" w:hAnsi="Times New Roman" w:cs="Times New Roman"/>
          <w:sz w:val="24"/>
          <w:szCs w:val="24"/>
        </w:rPr>
        <w:t>A</w:t>
      </w:r>
      <w:r w:rsidRPr="00B73A33">
        <w:rPr>
          <w:rFonts w:ascii="Times New Roman" w:hAnsi="Times New Roman" w:cs="Times New Roman"/>
          <w:sz w:val="24"/>
          <w:szCs w:val="24"/>
        </w:rPr>
        <w:t>verage sized agricultural holding</w:t>
      </w:r>
      <w:r>
        <w:rPr>
          <w:rFonts w:ascii="Times New Roman" w:hAnsi="Times New Roman" w:cs="Times New Roman"/>
          <w:sz w:val="24"/>
          <w:szCs w:val="24"/>
        </w:rPr>
        <w:t>s</w:t>
      </w:r>
      <w:r w:rsidRPr="00B73A33">
        <w:rPr>
          <w:rFonts w:ascii="Times New Roman" w:hAnsi="Times New Roman" w:cs="Times New Roman"/>
          <w:sz w:val="24"/>
          <w:szCs w:val="24"/>
        </w:rPr>
        <w:t xml:space="preserve"> were primarily located in Jericho and Al-</w:t>
      </w:r>
      <w:proofErr w:type="spellStart"/>
      <w:r w:rsidRPr="00B73A33">
        <w:rPr>
          <w:rFonts w:ascii="Times New Roman" w:hAnsi="Times New Roman" w:cs="Times New Roman"/>
          <w:sz w:val="24"/>
          <w:szCs w:val="24"/>
        </w:rPr>
        <w:t>Aghwar</w:t>
      </w:r>
      <w:proofErr w:type="spellEnd"/>
      <w:r w:rsidRPr="00B73A33">
        <w:rPr>
          <w:rFonts w:ascii="Times New Roman" w:hAnsi="Times New Roman" w:cs="Times New Roman"/>
          <w:sz w:val="24"/>
          <w:szCs w:val="24"/>
        </w:rPr>
        <w:t xml:space="preserve"> and Tubas governorate</w:t>
      </w:r>
      <w:r>
        <w:rPr>
          <w:rFonts w:ascii="Times New Roman" w:hAnsi="Times New Roman" w:cs="Times New Roman"/>
          <w:sz w:val="24"/>
          <w:szCs w:val="24"/>
        </w:rPr>
        <w:t>s</w:t>
      </w:r>
      <w:r w:rsidRPr="00B73A33">
        <w:rPr>
          <w:rFonts w:ascii="Times New Roman" w:hAnsi="Times New Roman" w:cs="Times New Roman"/>
          <w:sz w:val="24"/>
          <w:szCs w:val="24"/>
        </w:rPr>
        <w:t xml:space="preserve"> with 27.1 and 24.7 </w:t>
      </w:r>
      <w:proofErr w:type="spellStart"/>
      <w:r w:rsidRPr="00B73A33">
        <w:rPr>
          <w:rFonts w:ascii="Times New Roman" w:hAnsi="Times New Roman" w:cs="Times New Roman"/>
          <w:sz w:val="24"/>
          <w:szCs w:val="24"/>
        </w:rPr>
        <w:t>dunums</w:t>
      </w:r>
      <w:proofErr w:type="spellEnd"/>
      <w:r>
        <w:rPr>
          <w:rFonts w:ascii="Times New Roman" w:hAnsi="Times New Roman" w:cs="Times New Roman"/>
          <w:sz w:val="24"/>
          <w:szCs w:val="24"/>
        </w:rPr>
        <w:t xml:space="preserve"> respectively</w:t>
      </w:r>
      <w:r w:rsidR="003330F2" w:rsidRPr="00B73A33">
        <w:rPr>
          <w:rFonts w:ascii="Times New Roman" w:hAnsi="Times New Roman" w:cs="Times New Roman"/>
          <w:sz w:val="24"/>
          <w:szCs w:val="24"/>
        </w:rPr>
        <w:t>.</w:t>
      </w:r>
    </w:p>
    <w:p w:rsidR="00B87F29" w:rsidRDefault="00B87F29" w:rsidP="00DD4433">
      <w:pPr>
        <w:spacing w:after="0" w:line="240" w:lineRule="auto"/>
        <w:jc w:val="both"/>
        <w:rPr>
          <w:rFonts w:ascii="Times New Roman" w:hAnsi="Times New Roman" w:cs="Times New Roman"/>
          <w:sz w:val="24"/>
          <w:szCs w:val="24"/>
        </w:rPr>
      </w:pPr>
    </w:p>
    <w:p w:rsidR="00B2065A" w:rsidRDefault="00B2065A" w:rsidP="00DD4433">
      <w:pPr>
        <w:spacing w:after="0" w:line="240" w:lineRule="auto"/>
        <w:jc w:val="both"/>
        <w:rPr>
          <w:rFonts w:ascii="Times New Roman" w:hAnsi="Times New Roman" w:cs="Times New Roman"/>
          <w:sz w:val="24"/>
          <w:szCs w:val="24"/>
          <w:rtl/>
        </w:rPr>
      </w:pPr>
    </w:p>
    <w:p w:rsidR="00792EBF" w:rsidRPr="00B96FB4" w:rsidRDefault="00816199" w:rsidP="00AE2FC4">
      <w:pPr>
        <w:spacing w:after="0" w:line="240" w:lineRule="auto"/>
        <w:jc w:val="center"/>
        <w:rPr>
          <w:rFonts w:ascii="Arial" w:hAnsi="Arial" w:cs="Arial"/>
          <w:b/>
          <w:bCs/>
        </w:rPr>
      </w:pPr>
      <w:r w:rsidRPr="00B96FB4">
        <w:rPr>
          <w:rFonts w:ascii="Arial" w:hAnsi="Arial" w:cs="Arial"/>
          <w:b/>
          <w:bCs/>
        </w:rPr>
        <w:lastRenderedPageBreak/>
        <w:t xml:space="preserve">Percentage Distribution </w:t>
      </w:r>
      <w:r w:rsidR="00AE2FC4">
        <w:rPr>
          <w:rFonts w:ascii="Arial" w:hAnsi="Arial" w:cs="Arial"/>
          <w:b/>
          <w:bCs/>
        </w:rPr>
        <w:t xml:space="preserve">of Agricultural Holdings </w:t>
      </w:r>
      <w:r w:rsidR="00656ED6" w:rsidRPr="00B96FB4">
        <w:rPr>
          <w:rFonts w:ascii="Arial" w:hAnsi="Arial" w:cs="Arial"/>
          <w:b/>
          <w:bCs/>
        </w:rPr>
        <w:t xml:space="preserve">in the Palestinian Territory </w:t>
      </w:r>
      <w:r w:rsidRPr="00B96FB4">
        <w:rPr>
          <w:rFonts w:ascii="Arial" w:hAnsi="Arial" w:cs="Arial"/>
          <w:b/>
          <w:bCs/>
        </w:rPr>
        <w:t>by Area Group</w:t>
      </w:r>
      <w:r w:rsidR="00792EBF" w:rsidRPr="00B96FB4">
        <w:rPr>
          <w:rFonts w:ascii="Arial" w:hAnsi="Arial" w:cs="Arial"/>
          <w:b/>
          <w:bCs/>
        </w:rPr>
        <w:t xml:space="preserve"> (</w:t>
      </w:r>
      <w:proofErr w:type="spellStart"/>
      <w:r w:rsidR="00792EBF" w:rsidRPr="00B96FB4">
        <w:rPr>
          <w:rFonts w:ascii="Arial" w:hAnsi="Arial" w:cs="Arial"/>
          <w:b/>
          <w:bCs/>
        </w:rPr>
        <w:t>Dunum</w:t>
      </w:r>
      <w:proofErr w:type="spellEnd"/>
      <w:r w:rsidR="00792EBF" w:rsidRPr="00B96FB4">
        <w:rPr>
          <w:rFonts w:ascii="Arial" w:hAnsi="Arial" w:cs="Arial"/>
          <w:b/>
          <w:bCs/>
        </w:rPr>
        <w:t>)</w:t>
      </w:r>
      <w:r w:rsidRPr="00B96FB4">
        <w:rPr>
          <w:rFonts w:ascii="Arial" w:hAnsi="Arial" w:cs="Arial"/>
          <w:b/>
          <w:bCs/>
        </w:rPr>
        <w:t xml:space="preserve">, </w:t>
      </w:r>
      <w:r w:rsidR="00186666" w:rsidRPr="00B96FB4">
        <w:rPr>
          <w:rFonts w:ascii="Arial" w:hAnsi="Arial" w:cs="Arial"/>
          <w:b/>
          <w:bCs/>
        </w:rPr>
        <w:t>2010</w:t>
      </w:r>
      <w:r w:rsidRPr="00B96FB4">
        <w:rPr>
          <w:rFonts w:ascii="Arial" w:hAnsi="Arial" w:cs="Arial"/>
          <w:b/>
          <w:bCs/>
        </w:rPr>
        <w:t>/</w:t>
      </w:r>
      <w:r w:rsidR="00186666" w:rsidRPr="00B96FB4">
        <w:rPr>
          <w:rFonts w:ascii="Arial" w:hAnsi="Arial" w:cs="Arial"/>
          <w:b/>
          <w:bCs/>
        </w:rPr>
        <w:t>2011</w:t>
      </w:r>
    </w:p>
    <w:p w:rsidR="00816199" w:rsidRPr="00B73A33" w:rsidRDefault="00792EBF" w:rsidP="001A0FC3">
      <w:pPr>
        <w:spacing w:after="0" w:line="240" w:lineRule="auto"/>
        <w:jc w:val="center"/>
        <w:rPr>
          <w:rFonts w:ascii="Times New Roman" w:hAnsi="Times New Roman" w:cs="Times New Roman"/>
          <w:sz w:val="24"/>
          <w:szCs w:val="24"/>
        </w:rPr>
      </w:pPr>
      <w:r w:rsidRPr="00B73A33">
        <w:rPr>
          <w:rFonts w:ascii="Times New Roman" w:hAnsi="Times New Roman" w:cs="Times New Roman"/>
          <w:b/>
          <w:bCs/>
          <w:noProof/>
          <w:sz w:val="24"/>
          <w:szCs w:val="24"/>
        </w:rPr>
        <w:drawing>
          <wp:inline distT="0" distB="0" distL="0" distR="0">
            <wp:extent cx="5724525" cy="2238375"/>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A0FC3" w:rsidRPr="00B73A33" w:rsidRDefault="001A0FC3" w:rsidP="001A0FC3">
      <w:pPr>
        <w:spacing w:after="0" w:line="240" w:lineRule="auto"/>
        <w:jc w:val="both"/>
        <w:rPr>
          <w:rFonts w:ascii="Times New Roman" w:hAnsi="Times New Roman" w:cs="Times New Roman"/>
          <w:sz w:val="24"/>
          <w:szCs w:val="24"/>
        </w:rPr>
      </w:pPr>
    </w:p>
    <w:p w:rsidR="0041712D" w:rsidRPr="00B73A33" w:rsidRDefault="00222364" w:rsidP="000330C9">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results indicated that </w:t>
      </w:r>
      <w:r>
        <w:rPr>
          <w:rFonts w:ascii="Times New Roman" w:hAnsi="Times New Roman" w:cs="Times New Roman"/>
          <w:sz w:val="24"/>
          <w:szCs w:val="24"/>
        </w:rPr>
        <w:t>53.7</w:t>
      </w:r>
      <w:r w:rsidRPr="00B73A33">
        <w:rPr>
          <w:rFonts w:ascii="Times New Roman" w:hAnsi="Times New Roman" w:cs="Times New Roman"/>
          <w:sz w:val="24"/>
          <w:szCs w:val="24"/>
        </w:rPr>
        <w:t xml:space="preserve">% of agricultural holdings in the Palestinian Territory </w:t>
      </w:r>
      <w:r>
        <w:rPr>
          <w:rFonts w:ascii="Times New Roman" w:hAnsi="Times New Roman" w:cs="Times New Roman"/>
          <w:sz w:val="24"/>
          <w:szCs w:val="24"/>
        </w:rPr>
        <w:t xml:space="preserve">had a </w:t>
      </w:r>
      <w:r w:rsidRPr="00B73A33">
        <w:rPr>
          <w:rFonts w:ascii="Times New Roman" w:hAnsi="Times New Roman" w:cs="Times New Roman"/>
          <w:sz w:val="24"/>
          <w:szCs w:val="24"/>
        </w:rPr>
        <w:t xml:space="preserve">household </w:t>
      </w:r>
      <w:r>
        <w:rPr>
          <w:rFonts w:ascii="Times New Roman" w:hAnsi="Times New Roman" w:cs="Times New Roman"/>
          <w:sz w:val="24"/>
          <w:szCs w:val="24"/>
        </w:rPr>
        <w:t xml:space="preserve">of seven </w:t>
      </w:r>
      <w:r w:rsidRPr="00B73A33">
        <w:rPr>
          <w:rFonts w:ascii="Times New Roman" w:hAnsi="Times New Roman" w:cs="Times New Roman"/>
          <w:sz w:val="24"/>
          <w:szCs w:val="24"/>
        </w:rPr>
        <w:t xml:space="preserve">members and more, </w:t>
      </w:r>
      <w:r>
        <w:rPr>
          <w:rFonts w:ascii="Times New Roman" w:hAnsi="Times New Roman" w:cs="Times New Roman"/>
          <w:sz w:val="24"/>
          <w:szCs w:val="24"/>
        </w:rPr>
        <w:t>while</w:t>
      </w:r>
      <w:r w:rsidRPr="00B73A33">
        <w:rPr>
          <w:rFonts w:ascii="Times New Roman" w:hAnsi="Times New Roman" w:cs="Times New Roman"/>
          <w:sz w:val="24"/>
          <w:szCs w:val="24"/>
        </w:rPr>
        <w:t xml:space="preserve"> 93.1% of agricultural holdings </w:t>
      </w:r>
      <w:r>
        <w:rPr>
          <w:rFonts w:ascii="Times New Roman" w:hAnsi="Times New Roman" w:cs="Times New Roman"/>
          <w:sz w:val="24"/>
          <w:szCs w:val="24"/>
        </w:rPr>
        <w:t>were held</w:t>
      </w:r>
      <w:r w:rsidRPr="00B73A33">
        <w:rPr>
          <w:rFonts w:ascii="Times New Roman" w:hAnsi="Times New Roman" w:cs="Times New Roman"/>
          <w:sz w:val="24"/>
          <w:szCs w:val="24"/>
        </w:rPr>
        <w:t xml:space="preserve"> by males</w:t>
      </w:r>
      <w:r>
        <w:rPr>
          <w:rFonts w:ascii="Times New Roman" w:hAnsi="Times New Roman" w:cs="Times New Roman"/>
          <w:sz w:val="24"/>
          <w:szCs w:val="24"/>
        </w:rPr>
        <w:t>.</w:t>
      </w:r>
      <w:r w:rsidRPr="00B73A33">
        <w:rPr>
          <w:rFonts w:ascii="Times New Roman" w:hAnsi="Times New Roman" w:cs="Times New Roman"/>
          <w:sz w:val="24"/>
          <w:szCs w:val="24"/>
        </w:rPr>
        <w:t xml:space="preserve"> </w:t>
      </w:r>
      <w:r>
        <w:rPr>
          <w:rFonts w:ascii="Times New Roman" w:hAnsi="Times New Roman" w:cs="Times New Roman"/>
          <w:sz w:val="24"/>
          <w:szCs w:val="24"/>
        </w:rPr>
        <w:t xml:space="preserve">In </w:t>
      </w:r>
      <w:r w:rsidRPr="00B73A33">
        <w:rPr>
          <w:rFonts w:ascii="Times New Roman" w:hAnsi="Times New Roman" w:cs="Times New Roman"/>
          <w:sz w:val="24"/>
          <w:szCs w:val="24"/>
        </w:rPr>
        <w:t>58.1% of agricultural holdings</w:t>
      </w:r>
      <w:r>
        <w:rPr>
          <w:rFonts w:ascii="Times New Roman" w:hAnsi="Times New Roman" w:cs="Times New Roman"/>
          <w:sz w:val="24"/>
          <w:szCs w:val="24"/>
        </w:rPr>
        <w:t>,</w:t>
      </w:r>
      <w:r w:rsidRPr="00B73A33">
        <w:rPr>
          <w:rFonts w:ascii="Times New Roman" w:hAnsi="Times New Roman" w:cs="Times New Roman"/>
          <w:sz w:val="24"/>
          <w:szCs w:val="24"/>
        </w:rPr>
        <w:t xml:space="preserve"> the main occupation of the holder was not in agriculture</w:t>
      </w:r>
      <w:r>
        <w:rPr>
          <w:rFonts w:ascii="Times New Roman" w:hAnsi="Times New Roman" w:cs="Times New Roman"/>
          <w:sz w:val="24"/>
          <w:szCs w:val="24"/>
        </w:rPr>
        <w:t>.</w:t>
      </w:r>
    </w:p>
    <w:p w:rsidR="00814CA3" w:rsidRPr="00B73A33" w:rsidRDefault="00814CA3" w:rsidP="00814CA3">
      <w:pPr>
        <w:spacing w:after="0" w:line="240" w:lineRule="auto"/>
        <w:jc w:val="both"/>
        <w:rPr>
          <w:rFonts w:ascii="Times New Roman" w:hAnsi="Times New Roman" w:cs="Times New Roman"/>
          <w:sz w:val="24"/>
          <w:szCs w:val="24"/>
        </w:rPr>
      </w:pPr>
    </w:p>
    <w:p w:rsidR="00816199" w:rsidRPr="00B73A33"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Crops</w:t>
      </w:r>
    </w:p>
    <w:p w:rsidR="001A0FC3" w:rsidRPr="00B73A33" w:rsidRDefault="001A0FC3" w:rsidP="001A0FC3">
      <w:pPr>
        <w:spacing w:after="0" w:line="240" w:lineRule="auto"/>
        <w:jc w:val="both"/>
        <w:rPr>
          <w:rFonts w:ascii="Times New Roman" w:hAnsi="Times New Roman" w:cs="Times New Roman"/>
          <w:b/>
          <w:bCs/>
          <w:sz w:val="24"/>
          <w:szCs w:val="24"/>
        </w:rPr>
      </w:pPr>
    </w:p>
    <w:p w:rsidR="004D30EB" w:rsidRPr="00B73A33" w:rsidRDefault="004D30EB" w:rsidP="004D30EB">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B73A33">
        <w:rPr>
          <w:rFonts w:ascii="Times New Roman" w:hAnsi="Times New Roman" w:cs="Times New Roman"/>
          <w:b/>
          <w:bCs/>
          <w:sz w:val="24"/>
          <w:szCs w:val="24"/>
        </w:rPr>
        <w:t>Horticultural crops:</w:t>
      </w:r>
    </w:p>
    <w:p w:rsidR="00580AE7" w:rsidRPr="00B73A33" w:rsidRDefault="00222364" w:rsidP="00AE2FC4">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area of land cultivated with horticultural crops was 659,894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Palestinian Territory: 612,649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West Bank and 47,245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Gaza Strip. The largest </w:t>
      </w:r>
      <w:r>
        <w:rPr>
          <w:rFonts w:ascii="Times New Roman" w:hAnsi="Times New Roman" w:cs="Times New Roman"/>
          <w:sz w:val="24"/>
          <w:szCs w:val="24"/>
        </w:rPr>
        <w:t xml:space="preserve">area of </w:t>
      </w:r>
      <w:r w:rsidRPr="00B73A33">
        <w:rPr>
          <w:rFonts w:ascii="Times New Roman" w:hAnsi="Times New Roman" w:cs="Times New Roman"/>
          <w:sz w:val="24"/>
          <w:szCs w:val="24"/>
        </w:rPr>
        <w:t xml:space="preserve">cultivated </w:t>
      </w:r>
      <w:r>
        <w:rPr>
          <w:rFonts w:ascii="Times New Roman" w:hAnsi="Times New Roman" w:cs="Times New Roman"/>
          <w:sz w:val="24"/>
          <w:szCs w:val="24"/>
        </w:rPr>
        <w:t>land</w:t>
      </w:r>
      <w:r w:rsidRPr="00B73A33">
        <w:rPr>
          <w:rFonts w:ascii="Times New Roman" w:hAnsi="Times New Roman" w:cs="Times New Roman"/>
          <w:sz w:val="24"/>
          <w:szCs w:val="24"/>
        </w:rPr>
        <w:t xml:space="preserve"> with tree horticulture was in </w:t>
      </w:r>
      <w:proofErr w:type="spellStart"/>
      <w:r w:rsidRPr="00B73A33">
        <w:rPr>
          <w:rFonts w:ascii="Times New Roman" w:hAnsi="Times New Roman" w:cs="Times New Roman"/>
          <w:sz w:val="24"/>
          <w:szCs w:val="24"/>
        </w:rPr>
        <w:t>Jenin</w:t>
      </w:r>
      <w:proofErr w:type="spellEnd"/>
      <w:r w:rsidRPr="00B73A33">
        <w:rPr>
          <w:rFonts w:ascii="Times New Roman" w:hAnsi="Times New Roman" w:cs="Times New Roman"/>
          <w:sz w:val="24"/>
          <w:szCs w:val="24"/>
        </w:rPr>
        <w:t xml:space="preserve"> governorate with 17.9% and the </w:t>
      </w:r>
      <w:r>
        <w:rPr>
          <w:rFonts w:ascii="Times New Roman" w:hAnsi="Times New Roman" w:cs="Times New Roman"/>
          <w:sz w:val="24"/>
          <w:szCs w:val="24"/>
        </w:rPr>
        <w:t>smallest</w:t>
      </w:r>
      <w:r w:rsidRPr="00B73A33">
        <w:rPr>
          <w:rFonts w:ascii="Times New Roman" w:hAnsi="Times New Roman" w:cs="Times New Roman"/>
          <w:sz w:val="24"/>
          <w:szCs w:val="24"/>
        </w:rPr>
        <w:t xml:space="preserve"> w</w:t>
      </w:r>
      <w:r>
        <w:rPr>
          <w:rFonts w:ascii="Times New Roman" w:hAnsi="Times New Roman" w:cs="Times New Roman"/>
          <w:sz w:val="24"/>
          <w:szCs w:val="24"/>
        </w:rPr>
        <w:t>as</w:t>
      </w:r>
      <w:r w:rsidRPr="00B73A33">
        <w:rPr>
          <w:rFonts w:ascii="Times New Roman" w:hAnsi="Times New Roman" w:cs="Times New Roman"/>
          <w:sz w:val="24"/>
          <w:szCs w:val="24"/>
        </w:rPr>
        <w:t xml:space="preserve"> in </w:t>
      </w:r>
      <w:proofErr w:type="spellStart"/>
      <w:r>
        <w:rPr>
          <w:rFonts w:ascii="Times New Roman" w:hAnsi="Times New Roman" w:cs="Times New Roman"/>
          <w:sz w:val="24"/>
          <w:szCs w:val="24"/>
        </w:rPr>
        <w:t>Rafah</w:t>
      </w:r>
      <w:proofErr w:type="spellEnd"/>
      <w:r>
        <w:rPr>
          <w:rFonts w:ascii="Times New Roman" w:hAnsi="Times New Roman" w:cs="Times New Roman"/>
          <w:sz w:val="24"/>
          <w:szCs w:val="24"/>
        </w:rPr>
        <w:t xml:space="preserve"> </w:t>
      </w:r>
      <w:r w:rsidRPr="00B73A33">
        <w:rPr>
          <w:rFonts w:ascii="Times New Roman" w:hAnsi="Times New Roman" w:cs="Times New Roman"/>
          <w:sz w:val="24"/>
          <w:szCs w:val="24"/>
        </w:rPr>
        <w:t>governorate w</w:t>
      </w:r>
      <w:r>
        <w:rPr>
          <w:rFonts w:ascii="Times New Roman" w:hAnsi="Times New Roman" w:cs="Times New Roman"/>
          <w:sz w:val="24"/>
          <w:szCs w:val="24"/>
        </w:rPr>
        <w:t>ith</w:t>
      </w:r>
      <w:r w:rsidRPr="00B73A33">
        <w:rPr>
          <w:rFonts w:ascii="Times New Roman" w:hAnsi="Times New Roman" w:cs="Times New Roman"/>
          <w:sz w:val="24"/>
          <w:szCs w:val="24"/>
        </w:rPr>
        <w:t xml:space="preserve"> 1.2% during the 2010/2011</w:t>
      </w:r>
      <w:r>
        <w:rPr>
          <w:rFonts w:ascii="Times New Roman" w:hAnsi="Times New Roman" w:cs="Times New Roman"/>
          <w:sz w:val="24"/>
          <w:szCs w:val="24"/>
        </w:rPr>
        <w:t xml:space="preserve"> agricultural year</w:t>
      </w:r>
      <w:r w:rsidR="00580AE7" w:rsidRPr="00B73A33">
        <w:rPr>
          <w:rFonts w:ascii="Times New Roman" w:hAnsi="Times New Roman" w:cs="Times New Roman"/>
          <w:sz w:val="24"/>
          <w:szCs w:val="24"/>
        </w:rPr>
        <w:t>.</w:t>
      </w:r>
    </w:p>
    <w:p w:rsidR="00797035" w:rsidRPr="00B73A33" w:rsidRDefault="00797035" w:rsidP="00797035">
      <w:pPr>
        <w:spacing w:after="0" w:line="240" w:lineRule="auto"/>
        <w:jc w:val="both"/>
        <w:rPr>
          <w:rFonts w:ascii="Times New Roman" w:hAnsi="Times New Roman" w:cs="Times New Roman"/>
          <w:color w:val="FF0000"/>
          <w:sz w:val="24"/>
          <w:szCs w:val="24"/>
        </w:rPr>
      </w:pPr>
    </w:p>
    <w:p w:rsidR="004D30EB" w:rsidRPr="00B73A33" w:rsidRDefault="00222364" w:rsidP="009071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r w:rsidRPr="00B73A33">
        <w:rPr>
          <w:rFonts w:ascii="Times New Roman" w:hAnsi="Times New Roman" w:cs="Times New Roman"/>
          <w:sz w:val="24"/>
          <w:szCs w:val="24"/>
        </w:rPr>
        <w:t xml:space="preserve">earing trees </w:t>
      </w:r>
      <w:r>
        <w:rPr>
          <w:rFonts w:ascii="Times New Roman" w:hAnsi="Times New Roman" w:cs="Times New Roman"/>
          <w:sz w:val="24"/>
          <w:szCs w:val="24"/>
        </w:rPr>
        <w:t>made up 87.7</w:t>
      </w:r>
      <w:r w:rsidRPr="00B73A33">
        <w:rPr>
          <w:rFonts w:ascii="Times New Roman" w:hAnsi="Times New Roman" w:cs="Times New Roman"/>
          <w:sz w:val="24"/>
          <w:szCs w:val="24"/>
        </w:rPr>
        <w:t xml:space="preserve">% </w:t>
      </w:r>
      <w:r>
        <w:rPr>
          <w:rFonts w:ascii="Times New Roman" w:hAnsi="Times New Roman" w:cs="Times New Roman"/>
          <w:sz w:val="24"/>
          <w:szCs w:val="24"/>
        </w:rPr>
        <w:t xml:space="preserve">of tree horticulture in the Palestinian Territory </w:t>
      </w:r>
      <w:r w:rsidRPr="00B73A33">
        <w:rPr>
          <w:rFonts w:ascii="Times New Roman" w:hAnsi="Times New Roman" w:cs="Times New Roman"/>
          <w:sz w:val="24"/>
          <w:szCs w:val="24"/>
        </w:rPr>
        <w:t xml:space="preserve">with </w:t>
      </w:r>
      <w:r>
        <w:rPr>
          <w:rFonts w:ascii="Times New Roman" w:hAnsi="Times New Roman" w:cs="Times New Roman"/>
          <w:sz w:val="24"/>
          <w:szCs w:val="24"/>
        </w:rPr>
        <w:t>12.3</w:t>
      </w:r>
      <w:r w:rsidRPr="00B73A33">
        <w:rPr>
          <w:rFonts w:ascii="Times New Roman" w:hAnsi="Times New Roman" w:cs="Times New Roman"/>
          <w:sz w:val="24"/>
          <w:szCs w:val="24"/>
        </w:rPr>
        <w:t xml:space="preserve">% non-bearing trees. Rainfed horticultural trees accounted for </w:t>
      </w:r>
      <w:r>
        <w:rPr>
          <w:rFonts w:ascii="Times New Roman" w:hAnsi="Times New Roman" w:cs="Times New Roman"/>
          <w:sz w:val="24"/>
          <w:szCs w:val="24"/>
        </w:rPr>
        <w:t>89.9</w:t>
      </w:r>
      <w:r w:rsidRPr="00B73A33">
        <w:rPr>
          <w:rFonts w:ascii="Times New Roman" w:hAnsi="Times New Roman" w:cs="Times New Roman"/>
          <w:sz w:val="24"/>
          <w:szCs w:val="24"/>
        </w:rPr>
        <w:t>% of horticultural trees in the Palestinian Territory</w:t>
      </w:r>
      <w:r>
        <w:rPr>
          <w:rFonts w:ascii="Times New Roman" w:hAnsi="Times New Roman" w:cs="Times New Roman"/>
          <w:sz w:val="24"/>
          <w:szCs w:val="24"/>
        </w:rPr>
        <w:t>,</w:t>
      </w:r>
      <w:r w:rsidRPr="00B73A33">
        <w:rPr>
          <w:rFonts w:ascii="Times New Roman" w:hAnsi="Times New Roman" w:cs="Times New Roman"/>
          <w:sz w:val="24"/>
          <w:szCs w:val="24"/>
        </w:rPr>
        <w:t xml:space="preserve"> </w:t>
      </w:r>
      <w:r>
        <w:rPr>
          <w:rFonts w:ascii="Times New Roman" w:hAnsi="Times New Roman" w:cs="Times New Roman"/>
          <w:sz w:val="24"/>
          <w:szCs w:val="24"/>
        </w:rPr>
        <w:t>with o</w:t>
      </w:r>
      <w:r w:rsidRPr="00B73A33">
        <w:rPr>
          <w:rFonts w:ascii="Times New Roman" w:hAnsi="Times New Roman" w:cs="Times New Roman"/>
          <w:sz w:val="24"/>
          <w:szCs w:val="24"/>
        </w:rPr>
        <w:t>live trees ma</w:t>
      </w:r>
      <w:r>
        <w:rPr>
          <w:rFonts w:ascii="Times New Roman" w:hAnsi="Times New Roman" w:cs="Times New Roman"/>
          <w:sz w:val="24"/>
          <w:szCs w:val="24"/>
        </w:rPr>
        <w:t xml:space="preserve">king </w:t>
      </w:r>
      <w:r w:rsidRPr="00B73A33">
        <w:rPr>
          <w:rFonts w:ascii="Times New Roman" w:hAnsi="Times New Roman" w:cs="Times New Roman"/>
          <w:sz w:val="24"/>
          <w:szCs w:val="24"/>
        </w:rPr>
        <w:t>up 84.</w:t>
      </w:r>
      <w:r>
        <w:rPr>
          <w:rFonts w:ascii="Times New Roman" w:hAnsi="Times New Roman" w:cs="Times New Roman"/>
          <w:sz w:val="24"/>
          <w:szCs w:val="24"/>
        </w:rPr>
        <w:t>6</w:t>
      </w:r>
      <w:r w:rsidRPr="00B73A33">
        <w:rPr>
          <w:rFonts w:ascii="Times New Roman" w:hAnsi="Times New Roman" w:cs="Times New Roman"/>
          <w:sz w:val="24"/>
          <w:szCs w:val="24"/>
        </w:rPr>
        <w:t>%</w:t>
      </w:r>
      <w:r w:rsidR="004D30EB" w:rsidRPr="00B73A33">
        <w:rPr>
          <w:rFonts w:ascii="Times New Roman" w:hAnsi="Times New Roman" w:cs="Times New Roman"/>
          <w:sz w:val="24"/>
          <w:szCs w:val="24"/>
        </w:rPr>
        <w:t>.</w:t>
      </w:r>
    </w:p>
    <w:p w:rsidR="004D30EB" w:rsidRPr="00B73A33" w:rsidRDefault="004D30EB" w:rsidP="004D30EB">
      <w:pPr>
        <w:tabs>
          <w:tab w:val="left" w:pos="1660"/>
        </w:tabs>
        <w:spacing w:after="0" w:line="240" w:lineRule="auto"/>
        <w:jc w:val="both"/>
        <w:rPr>
          <w:rFonts w:ascii="Times New Roman" w:hAnsi="Times New Roman" w:cs="Times New Roman"/>
          <w:color w:val="FF0000"/>
          <w:sz w:val="24"/>
          <w:szCs w:val="24"/>
        </w:rPr>
      </w:pPr>
      <w:r w:rsidRPr="00B73A33">
        <w:rPr>
          <w:rFonts w:ascii="Times New Roman" w:hAnsi="Times New Roman" w:cs="Times New Roman"/>
          <w:color w:val="FF0000"/>
          <w:sz w:val="24"/>
          <w:szCs w:val="24"/>
        </w:rPr>
        <w:t xml:space="preserve"> </w:t>
      </w:r>
      <w:r w:rsidRPr="00B73A33">
        <w:rPr>
          <w:rFonts w:ascii="Times New Roman" w:hAnsi="Times New Roman" w:cs="Times New Roman"/>
          <w:color w:val="FF0000"/>
          <w:sz w:val="24"/>
          <w:szCs w:val="24"/>
        </w:rPr>
        <w:tab/>
      </w:r>
    </w:p>
    <w:p w:rsidR="004D30EB" w:rsidRPr="00B73A33" w:rsidRDefault="00222364" w:rsidP="00222364">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There were 1</w:t>
      </w:r>
      <w:r>
        <w:rPr>
          <w:rFonts w:ascii="Times New Roman" w:hAnsi="Times New Roman" w:cs="Times New Roman"/>
          <w:sz w:val="24"/>
          <w:szCs w:val="24"/>
        </w:rPr>
        <w:t>3</w:t>
      </w:r>
      <w:r w:rsidRPr="00B73A33">
        <w:rPr>
          <w:rFonts w:ascii="Times New Roman" w:hAnsi="Times New Roman" w:cs="Times New Roman"/>
          <w:sz w:val="24"/>
          <w:szCs w:val="24"/>
        </w:rPr>
        <w:t>,304,</w:t>
      </w:r>
      <w:r>
        <w:rPr>
          <w:rFonts w:ascii="Times New Roman" w:hAnsi="Times New Roman" w:cs="Times New Roman"/>
          <w:sz w:val="24"/>
          <w:szCs w:val="24"/>
        </w:rPr>
        <w:t>969</w:t>
      </w:r>
      <w:r w:rsidRPr="00B73A33">
        <w:rPr>
          <w:rFonts w:ascii="Times New Roman" w:hAnsi="Times New Roman" w:cs="Times New Roman"/>
          <w:sz w:val="24"/>
          <w:szCs w:val="24"/>
        </w:rPr>
        <w:t xml:space="preserve"> horticultural trees in the Palestinian Territory: 11,304,232 bearing trees and 2,000,738 non-bearing trees; </w:t>
      </w:r>
      <w:r>
        <w:rPr>
          <w:rFonts w:ascii="Times New Roman" w:hAnsi="Times New Roman" w:cs="Times New Roman"/>
          <w:sz w:val="24"/>
          <w:szCs w:val="24"/>
        </w:rPr>
        <w:t>11</w:t>
      </w:r>
      <w:r w:rsidRPr="00B73A33">
        <w:rPr>
          <w:rFonts w:ascii="Times New Roman" w:hAnsi="Times New Roman" w:cs="Times New Roman"/>
          <w:sz w:val="24"/>
          <w:szCs w:val="24"/>
        </w:rPr>
        <w:t>,</w:t>
      </w:r>
      <w:r>
        <w:rPr>
          <w:rFonts w:ascii="Times New Roman" w:hAnsi="Times New Roman" w:cs="Times New Roman"/>
          <w:sz w:val="24"/>
          <w:szCs w:val="24"/>
        </w:rPr>
        <w:t>145</w:t>
      </w:r>
      <w:r w:rsidRPr="00B73A33">
        <w:rPr>
          <w:rFonts w:ascii="Times New Roman" w:hAnsi="Times New Roman" w:cs="Times New Roman"/>
          <w:sz w:val="24"/>
          <w:szCs w:val="24"/>
        </w:rPr>
        <w:t>,</w:t>
      </w:r>
      <w:r>
        <w:rPr>
          <w:rFonts w:ascii="Times New Roman" w:hAnsi="Times New Roman" w:cs="Times New Roman"/>
          <w:sz w:val="24"/>
          <w:szCs w:val="24"/>
        </w:rPr>
        <w:t>620</w:t>
      </w:r>
      <w:r w:rsidRPr="00B73A33">
        <w:rPr>
          <w:rFonts w:ascii="Times New Roman" w:hAnsi="Times New Roman" w:cs="Times New Roman"/>
          <w:sz w:val="24"/>
          <w:szCs w:val="24"/>
        </w:rPr>
        <w:t xml:space="preserve"> rainfed horticultural trees and </w:t>
      </w:r>
      <w:r>
        <w:rPr>
          <w:rFonts w:ascii="Times New Roman" w:hAnsi="Times New Roman" w:cs="Times New Roman"/>
          <w:sz w:val="24"/>
          <w:szCs w:val="24"/>
        </w:rPr>
        <w:t>2</w:t>
      </w:r>
      <w:r w:rsidRPr="00B73A33">
        <w:rPr>
          <w:rFonts w:ascii="Times New Roman" w:hAnsi="Times New Roman" w:cs="Times New Roman"/>
          <w:sz w:val="24"/>
          <w:szCs w:val="24"/>
        </w:rPr>
        <w:t>,</w:t>
      </w:r>
      <w:r>
        <w:rPr>
          <w:rFonts w:ascii="Times New Roman" w:hAnsi="Times New Roman" w:cs="Times New Roman"/>
          <w:sz w:val="24"/>
          <w:szCs w:val="24"/>
        </w:rPr>
        <w:t>159</w:t>
      </w:r>
      <w:r w:rsidRPr="00B73A33">
        <w:rPr>
          <w:rFonts w:ascii="Times New Roman" w:hAnsi="Times New Roman" w:cs="Times New Roman"/>
          <w:sz w:val="24"/>
          <w:szCs w:val="24"/>
        </w:rPr>
        <w:t>,</w:t>
      </w:r>
      <w:r>
        <w:rPr>
          <w:rFonts w:ascii="Times New Roman" w:hAnsi="Times New Roman" w:cs="Times New Roman"/>
          <w:sz w:val="24"/>
          <w:szCs w:val="24"/>
        </w:rPr>
        <w:t>349</w:t>
      </w:r>
      <w:r w:rsidRPr="00B73A33">
        <w:rPr>
          <w:rFonts w:ascii="Times New Roman" w:hAnsi="Times New Roman" w:cs="Times New Roman"/>
          <w:sz w:val="24"/>
          <w:szCs w:val="24"/>
        </w:rPr>
        <w:t xml:space="preserve"> irrigated trees</w:t>
      </w:r>
      <w:r w:rsidR="004D30EB" w:rsidRPr="00B73A33">
        <w:rPr>
          <w:rFonts w:ascii="Times New Roman" w:hAnsi="Times New Roman" w:cs="Times New Roman"/>
          <w:sz w:val="24"/>
          <w:szCs w:val="24"/>
        </w:rPr>
        <w:t xml:space="preserve">. </w:t>
      </w:r>
    </w:p>
    <w:p w:rsidR="00AC41DE" w:rsidRPr="005326D8" w:rsidRDefault="00AC41DE" w:rsidP="004D30EB">
      <w:pPr>
        <w:pStyle w:val="BodyText"/>
        <w:ind w:left="332" w:right="426"/>
        <w:jc w:val="center"/>
        <w:rPr>
          <w:rFonts w:cs="Times New Roman"/>
          <w:b/>
          <w:bCs/>
          <w:szCs w:val="24"/>
          <w:rtl/>
        </w:rPr>
      </w:pPr>
    </w:p>
    <w:p w:rsidR="00FF5FCD" w:rsidRPr="00B73A33" w:rsidRDefault="00222364" w:rsidP="00DB2D1F">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w:t>
      </w:r>
      <w:r>
        <w:rPr>
          <w:rFonts w:ascii="Times New Roman" w:hAnsi="Times New Roman" w:cs="Times New Roman"/>
          <w:sz w:val="24"/>
          <w:szCs w:val="24"/>
        </w:rPr>
        <w:t xml:space="preserve">total production of </w:t>
      </w:r>
      <w:r w:rsidRPr="00B73A33">
        <w:rPr>
          <w:rFonts w:ascii="Times New Roman" w:hAnsi="Times New Roman" w:cs="Times New Roman"/>
          <w:sz w:val="24"/>
          <w:szCs w:val="24"/>
        </w:rPr>
        <w:t xml:space="preserve">horticultural trees in the Palestinian Territory </w:t>
      </w:r>
      <w:r>
        <w:rPr>
          <w:rFonts w:ascii="Times New Roman" w:hAnsi="Times New Roman" w:cs="Times New Roman"/>
          <w:sz w:val="24"/>
          <w:szCs w:val="24"/>
        </w:rPr>
        <w:t>was</w:t>
      </w:r>
      <w:r w:rsidRPr="00B73A33">
        <w:rPr>
          <w:rFonts w:ascii="Times New Roman" w:hAnsi="Times New Roman" w:cs="Times New Roman"/>
          <w:sz w:val="24"/>
          <w:szCs w:val="24"/>
        </w:rPr>
        <w:t xml:space="preserve"> </w:t>
      </w:r>
      <w:r>
        <w:rPr>
          <w:rFonts w:ascii="Times New Roman" w:hAnsi="Times New Roman" w:cs="Times New Roman"/>
          <w:sz w:val="24"/>
          <w:szCs w:val="24"/>
        </w:rPr>
        <w:t>123</w:t>
      </w:r>
      <w:r w:rsidRPr="00B73A33">
        <w:rPr>
          <w:rFonts w:ascii="Times New Roman" w:hAnsi="Times New Roman" w:cs="Times New Roman"/>
          <w:sz w:val="24"/>
          <w:szCs w:val="24"/>
        </w:rPr>
        <w:t>,</w:t>
      </w:r>
      <w:r>
        <w:rPr>
          <w:rFonts w:ascii="Times New Roman" w:hAnsi="Times New Roman" w:cs="Times New Roman"/>
          <w:sz w:val="24"/>
          <w:szCs w:val="24"/>
        </w:rPr>
        <w:t>742 metric ton</w:t>
      </w:r>
      <w:r w:rsidRPr="00B73A33">
        <w:rPr>
          <w:rFonts w:ascii="Times New Roman" w:hAnsi="Times New Roman" w:cs="Times New Roman"/>
          <w:sz w:val="24"/>
          <w:szCs w:val="24"/>
        </w:rPr>
        <w:t xml:space="preserve">: </w:t>
      </w:r>
      <w:r>
        <w:rPr>
          <w:rFonts w:ascii="Times New Roman" w:hAnsi="Times New Roman" w:cs="Times New Roman"/>
          <w:sz w:val="24"/>
          <w:szCs w:val="24"/>
        </w:rPr>
        <w:t>93</w:t>
      </w:r>
      <w:r w:rsidRPr="00B73A33">
        <w:rPr>
          <w:rFonts w:ascii="Times New Roman" w:hAnsi="Times New Roman" w:cs="Times New Roman"/>
          <w:sz w:val="24"/>
          <w:szCs w:val="24"/>
        </w:rPr>
        <w:t>,</w:t>
      </w:r>
      <w:r>
        <w:rPr>
          <w:rFonts w:ascii="Times New Roman" w:hAnsi="Times New Roman" w:cs="Times New Roman"/>
          <w:sz w:val="24"/>
          <w:szCs w:val="24"/>
        </w:rPr>
        <w:t>422</w:t>
      </w:r>
      <w:r w:rsidRPr="00B73A33">
        <w:rPr>
          <w:rFonts w:ascii="Times New Roman" w:hAnsi="Times New Roman" w:cs="Times New Roman"/>
          <w:sz w:val="24"/>
          <w:szCs w:val="24"/>
        </w:rPr>
        <w:t xml:space="preserve"> </w:t>
      </w:r>
      <w:r>
        <w:rPr>
          <w:rFonts w:ascii="Times New Roman" w:hAnsi="Times New Roman" w:cs="Times New Roman"/>
          <w:sz w:val="24"/>
          <w:szCs w:val="24"/>
        </w:rPr>
        <w:t>metric ton</w:t>
      </w:r>
      <w:r w:rsidRPr="00B73A33">
        <w:rPr>
          <w:rFonts w:ascii="Times New Roman" w:hAnsi="Times New Roman" w:cs="Times New Roman"/>
          <w:sz w:val="24"/>
          <w:szCs w:val="24"/>
        </w:rPr>
        <w:t xml:space="preserve"> in the West Bank and </w:t>
      </w:r>
      <w:r>
        <w:rPr>
          <w:rFonts w:ascii="Times New Roman" w:hAnsi="Times New Roman" w:cs="Times New Roman"/>
          <w:sz w:val="24"/>
          <w:szCs w:val="24"/>
        </w:rPr>
        <w:t>30</w:t>
      </w:r>
      <w:r w:rsidRPr="00B73A33">
        <w:rPr>
          <w:rFonts w:ascii="Times New Roman" w:hAnsi="Times New Roman" w:cs="Times New Roman"/>
          <w:sz w:val="24"/>
          <w:szCs w:val="24"/>
        </w:rPr>
        <w:t>,</w:t>
      </w:r>
      <w:r>
        <w:rPr>
          <w:rFonts w:ascii="Times New Roman" w:hAnsi="Times New Roman" w:cs="Times New Roman"/>
          <w:sz w:val="24"/>
          <w:szCs w:val="24"/>
        </w:rPr>
        <w:t>320</w:t>
      </w:r>
      <w:r w:rsidRPr="00B73A33">
        <w:rPr>
          <w:rFonts w:ascii="Times New Roman" w:hAnsi="Times New Roman" w:cs="Times New Roman"/>
          <w:sz w:val="24"/>
          <w:szCs w:val="24"/>
        </w:rPr>
        <w:t xml:space="preserve"> </w:t>
      </w:r>
      <w:r>
        <w:rPr>
          <w:rFonts w:ascii="Times New Roman" w:hAnsi="Times New Roman" w:cs="Times New Roman"/>
          <w:sz w:val="24"/>
          <w:szCs w:val="24"/>
        </w:rPr>
        <w:t>metric ton</w:t>
      </w:r>
      <w:r w:rsidRPr="00B73A33">
        <w:rPr>
          <w:rFonts w:ascii="Times New Roman" w:hAnsi="Times New Roman" w:cs="Times New Roman"/>
          <w:sz w:val="24"/>
          <w:szCs w:val="24"/>
        </w:rPr>
        <w:t xml:space="preserve"> in Gaza Strip</w:t>
      </w:r>
      <w:r w:rsidR="00DD4433">
        <w:rPr>
          <w:rFonts w:ascii="Times New Roman" w:hAnsi="Times New Roman" w:cs="Times New Roman"/>
          <w:sz w:val="24"/>
          <w:szCs w:val="24"/>
        </w:rPr>
        <w:t>.</w:t>
      </w:r>
    </w:p>
    <w:p w:rsidR="00B41BED" w:rsidRPr="00FF5FCD" w:rsidRDefault="00B41BED" w:rsidP="004D30EB">
      <w:pPr>
        <w:pStyle w:val="BodyText"/>
        <w:ind w:left="332" w:right="426"/>
        <w:jc w:val="center"/>
        <w:rPr>
          <w:rFonts w:cs="Times New Roman"/>
          <w:b/>
          <w:bCs/>
          <w:szCs w:val="24"/>
          <w:rtl/>
        </w:rPr>
      </w:pPr>
    </w:p>
    <w:p w:rsidR="00B41BED" w:rsidRDefault="00B41BED" w:rsidP="004D30EB">
      <w:pPr>
        <w:pStyle w:val="BodyText"/>
        <w:ind w:left="332" w:right="426"/>
        <w:jc w:val="center"/>
        <w:rPr>
          <w:rFonts w:cs="Times New Roman"/>
          <w:b/>
          <w:bCs/>
          <w:szCs w:val="24"/>
          <w:rtl/>
        </w:rPr>
      </w:pPr>
    </w:p>
    <w:p w:rsidR="00B41BED" w:rsidRDefault="00B41BED" w:rsidP="004D30EB">
      <w:pPr>
        <w:pStyle w:val="BodyText"/>
        <w:ind w:left="332" w:right="426"/>
        <w:jc w:val="center"/>
        <w:rPr>
          <w:rFonts w:cs="Times New Roman"/>
          <w:b/>
          <w:bCs/>
          <w:szCs w:val="24"/>
          <w:rtl/>
        </w:rPr>
      </w:pPr>
    </w:p>
    <w:p w:rsidR="00B41BED" w:rsidRDefault="00B41BED" w:rsidP="004D30EB">
      <w:pPr>
        <w:pStyle w:val="BodyText"/>
        <w:ind w:left="332" w:right="426"/>
        <w:jc w:val="center"/>
        <w:rPr>
          <w:rFonts w:cs="Times New Roman"/>
          <w:b/>
          <w:bCs/>
          <w:szCs w:val="24"/>
          <w:rtl/>
        </w:rPr>
      </w:pPr>
    </w:p>
    <w:p w:rsidR="00B41BED" w:rsidRDefault="00B41BED" w:rsidP="00DD4433">
      <w:pPr>
        <w:pStyle w:val="BodyText"/>
        <w:ind w:right="426"/>
        <w:jc w:val="left"/>
        <w:rPr>
          <w:rFonts w:cs="Times New Roman"/>
          <w:b/>
          <w:bCs/>
          <w:szCs w:val="24"/>
          <w:rtl/>
        </w:rPr>
      </w:pPr>
    </w:p>
    <w:p w:rsidR="00DD4433" w:rsidRDefault="00DD4433" w:rsidP="00DD4433">
      <w:pPr>
        <w:pStyle w:val="BodyText"/>
        <w:ind w:right="426"/>
        <w:jc w:val="left"/>
        <w:rPr>
          <w:rFonts w:cs="Times New Roman"/>
          <w:b/>
          <w:bCs/>
          <w:szCs w:val="24"/>
          <w:rtl/>
        </w:rPr>
      </w:pPr>
    </w:p>
    <w:p w:rsidR="00B2065A" w:rsidRDefault="00B2065A" w:rsidP="00DD4433">
      <w:pPr>
        <w:pStyle w:val="BodyText"/>
        <w:ind w:right="426"/>
        <w:jc w:val="left"/>
        <w:rPr>
          <w:rFonts w:cs="Times New Roman"/>
          <w:b/>
          <w:bCs/>
          <w:szCs w:val="24"/>
          <w:rtl/>
        </w:rPr>
      </w:pPr>
    </w:p>
    <w:p w:rsidR="00814419" w:rsidRDefault="00814419">
      <w:pPr>
        <w:rPr>
          <w:rFonts w:ascii="Arial" w:eastAsia="Times New Roman" w:hAnsi="Arial" w:cs="Arial"/>
          <w:b/>
          <w:bCs/>
        </w:rPr>
      </w:pPr>
      <w:r>
        <w:rPr>
          <w:rFonts w:ascii="Arial" w:hAnsi="Arial" w:cs="Arial"/>
          <w:b/>
          <w:bCs/>
        </w:rPr>
        <w:br w:type="page"/>
      </w:r>
    </w:p>
    <w:p w:rsidR="00B2065A" w:rsidRPr="00B96FB4" w:rsidRDefault="004D30EB" w:rsidP="00E24B92">
      <w:pPr>
        <w:pStyle w:val="BodyText"/>
        <w:ind w:left="332" w:right="426"/>
        <w:jc w:val="center"/>
        <w:rPr>
          <w:rFonts w:ascii="Arial" w:hAnsi="Arial" w:cs="Arial"/>
          <w:b/>
          <w:bCs/>
          <w:sz w:val="22"/>
          <w:szCs w:val="22"/>
          <w:rtl/>
        </w:rPr>
      </w:pPr>
      <w:r w:rsidRPr="00B96FB4">
        <w:rPr>
          <w:rFonts w:ascii="Arial" w:hAnsi="Arial" w:cs="Arial"/>
          <w:b/>
          <w:bCs/>
          <w:sz w:val="22"/>
          <w:szCs w:val="22"/>
        </w:rPr>
        <w:lastRenderedPageBreak/>
        <w:t xml:space="preserve">Number of bearing and </w:t>
      </w:r>
      <w:proofErr w:type="spellStart"/>
      <w:r w:rsidRPr="00B96FB4">
        <w:rPr>
          <w:rFonts w:ascii="Arial" w:hAnsi="Arial" w:cs="Arial"/>
          <w:b/>
          <w:bCs/>
          <w:sz w:val="22"/>
          <w:szCs w:val="22"/>
        </w:rPr>
        <w:t>unbearing</w:t>
      </w:r>
      <w:proofErr w:type="spellEnd"/>
      <w:r w:rsidRPr="00B96FB4">
        <w:rPr>
          <w:rFonts w:ascii="Arial" w:hAnsi="Arial" w:cs="Arial"/>
          <w:b/>
          <w:bCs/>
          <w:sz w:val="22"/>
          <w:szCs w:val="22"/>
        </w:rPr>
        <w:t xml:space="preserve"> trees in the Palestinian Territory by type of </w:t>
      </w:r>
      <w:r w:rsidR="00FC740D" w:rsidRPr="00B96FB4">
        <w:rPr>
          <w:rFonts w:ascii="Arial" w:hAnsi="Arial" w:cs="Arial"/>
          <w:b/>
          <w:bCs/>
          <w:sz w:val="22"/>
          <w:szCs w:val="22"/>
        </w:rPr>
        <w:t>Irrigation</w:t>
      </w:r>
      <w:r w:rsidRPr="00B96FB4">
        <w:rPr>
          <w:rFonts w:ascii="Arial" w:hAnsi="Arial" w:cs="Arial"/>
          <w:b/>
          <w:bCs/>
          <w:sz w:val="22"/>
          <w:szCs w:val="22"/>
        </w:rPr>
        <w:t>, as in 01/10/</w:t>
      </w:r>
      <w:r w:rsidR="00FC740D" w:rsidRPr="00B96FB4">
        <w:rPr>
          <w:rFonts w:ascii="Arial" w:hAnsi="Arial" w:cs="Arial"/>
          <w:b/>
          <w:bCs/>
          <w:sz w:val="22"/>
          <w:szCs w:val="22"/>
        </w:rPr>
        <w:t>2011</w:t>
      </w:r>
    </w:p>
    <w:p w:rsidR="004D30EB" w:rsidRPr="00B73A33" w:rsidRDefault="004D30EB" w:rsidP="004D30EB">
      <w:pPr>
        <w:spacing w:after="0" w:line="240" w:lineRule="auto"/>
        <w:jc w:val="center"/>
        <w:rPr>
          <w:rFonts w:ascii="Times New Roman" w:hAnsi="Times New Roman" w:cs="Times New Roman"/>
          <w:color w:val="FF0000"/>
          <w:sz w:val="24"/>
          <w:szCs w:val="24"/>
          <w:rtl/>
        </w:rPr>
      </w:pPr>
      <w:r w:rsidRPr="00B73A33">
        <w:rPr>
          <w:rFonts w:ascii="Times New Roman" w:hAnsi="Times New Roman" w:cs="Times New Roman"/>
          <w:noProof/>
          <w:color w:val="FF0000"/>
          <w:sz w:val="24"/>
          <w:szCs w:val="24"/>
        </w:rPr>
        <w:drawing>
          <wp:inline distT="0" distB="0" distL="0" distR="0">
            <wp:extent cx="5448300" cy="2486025"/>
            <wp:effectExtent l="19050" t="0" r="19050" b="0"/>
            <wp:docPr id="1"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D30EB" w:rsidRPr="00B73A33" w:rsidRDefault="004D30EB" w:rsidP="001A0FC3">
      <w:pPr>
        <w:spacing w:after="0" w:line="240" w:lineRule="auto"/>
        <w:jc w:val="both"/>
        <w:rPr>
          <w:rFonts w:ascii="Times New Roman" w:hAnsi="Times New Roman" w:cs="Times New Roman"/>
          <w:b/>
          <w:bCs/>
          <w:sz w:val="24"/>
          <w:szCs w:val="24"/>
        </w:rPr>
      </w:pPr>
    </w:p>
    <w:p w:rsidR="004D30EB" w:rsidRPr="00B73A33" w:rsidRDefault="004D30EB" w:rsidP="004D30EB">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  Vegetable crops: </w:t>
      </w:r>
    </w:p>
    <w:p w:rsidR="00D646CD" w:rsidRPr="00B73A33" w:rsidRDefault="00222364" w:rsidP="001F7C21">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area of land cultivated with vegetable crops was 129,593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Palestinian Territory during the 2010/2011 agricultural year: 95,841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West Bank and 33,752 </w:t>
      </w:r>
      <w:proofErr w:type="spellStart"/>
      <w:r>
        <w:rPr>
          <w:rFonts w:ascii="Times New Roman" w:hAnsi="Times New Roman" w:cs="Times New Roman"/>
          <w:sz w:val="24"/>
          <w:szCs w:val="24"/>
        </w:rPr>
        <w:t>dunums</w:t>
      </w:r>
      <w:proofErr w:type="spellEnd"/>
      <w:r>
        <w:rPr>
          <w:rFonts w:ascii="Times New Roman" w:hAnsi="Times New Roman" w:cs="Times New Roman"/>
          <w:sz w:val="24"/>
          <w:szCs w:val="24"/>
        </w:rPr>
        <w:t xml:space="preserve"> in </w:t>
      </w:r>
      <w:r w:rsidRPr="00B73A33">
        <w:rPr>
          <w:rFonts w:ascii="Times New Roman" w:hAnsi="Times New Roman" w:cs="Times New Roman"/>
          <w:sz w:val="24"/>
          <w:szCs w:val="24"/>
        </w:rPr>
        <w:t xml:space="preserve">Gaza Strip.  The largest cultivated area </w:t>
      </w:r>
      <w:r>
        <w:rPr>
          <w:rFonts w:ascii="Times New Roman" w:hAnsi="Times New Roman" w:cs="Times New Roman"/>
          <w:sz w:val="24"/>
          <w:szCs w:val="24"/>
        </w:rPr>
        <w:t>of</w:t>
      </w:r>
      <w:r w:rsidRPr="00B73A33">
        <w:rPr>
          <w:rFonts w:ascii="Times New Roman" w:hAnsi="Times New Roman" w:cs="Times New Roman"/>
          <w:sz w:val="24"/>
          <w:szCs w:val="24"/>
        </w:rPr>
        <w:t xml:space="preserve"> vegetable</w:t>
      </w:r>
      <w:r>
        <w:rPr>
          <w:rFonts w:ascii="Times New Roman" w:hAnsi="Times New Roman" w:cs="Times New Roman"/>
          <w:sz w:val="24"/>
          <w:szCs w:val="24"/>
        </w:rPr>
        <w:t xml:space="preserve"> crops</w:t>
      </w:r>
      <w:r w:rsidRPr="00B73A33">
        <w:rPr>
          <w:rFonts w:ascii="Times New Roman" w:hAnsi="Times New Roman" w:cs="Times New Roman"/>
          <w:sz w:val="24"/>
          <w:szCs w:val="24"/>
        </w:rPr>
        <w:t xml:space="preserve"> was in </w:t>
      </w:r>
      <w:r>
        <w:rPr>
          <w:rFonts w:ascii="Times New Roman" w:hAnsi="Times New Roman" w:cs="Times New Roman"/>
          <w:sz w:val="24"/>
          <w:szCs w:val="24"/>
        </w:rPr>
        <w:t xml:space="preserve">Tubas </w:t>
      </w:r>
      <w:r w:rsidRPr="00B73A33">
        <w:rPr>
          <w:rFonts w:ascii="Times New Roman" w:hAnsi="Times New Roman" w:cs="Times New Roman"/>
          <w:sz w:val="24"/>
          <w:szCs w:val="24"/>
        </w:rPr>
        <w:t xml:space="preserve">governorate with 18.3% </w:t>
      </w:r>
      <w:r>
        <w:rPr>
          <w:rFonts w:ascii="Times New Roman" w:hAnsi="Times New Roman" w:cs="Times New Roman"/>
          <w:sz w:val="24"/>
          <w:szCs w:val="24"/>
        </w:rPr>
        <w:t>while</w:t>
      </w:r>
      <w:r w:rsidRPr="00B73A33">
        <w:rPr>
          <w:rFonts w:ascii="Times New Roman" w:hAnsi="Times New Roman" w:cs="Times New Roman"/>
          <w:sz w:val="24"/>
          <w:szCs w:val="24"/>
        </w:rPr>
        <w:t xml:space="preserve"> the </w:t>
      </w:r>
      <w:r>
        <w:rPr>
          <w:rFonts w:ascii="Times New Roman" w:hAnsi="Times New Roman" w:cs="Times New Roman"/>
          <w:sz w:val="24"/>
          <w:szCs w:val="24"/>
        </w:rPr>
        <w:t>smallest</w:t>
      </w:r>
      <w:r w:rsidRPr="00B73A33">
        <w:rPr>
          <w:rFonts w:ascii="Times New Roman" w:hAnsi="Times New Roman" w:cs="Times New Roman"/>
          <w:sz w:val="24"/>
          <w:szCs w:val="24"/>
        </w:rPr>
        <w:t xml:space="preserve"> w</w:t>
      </w:r>
      <w:r>
        <w:rPr>
          <w:rFonts w:ascii="Times New Roman" w:hAnsi="Times New Roman" w:cs="Times New Roman"/>
          <w:sz w:val="24"/>
          <w:szCs w:val="24"/>
        </w:rPr>
        <w:t>as</w:t>
      </w:r>
      <w:r w:rsidRPr="00B73A33">
        <w:rPr>
          <w:rFonts w:ascii="Times New Roman" w:hAnsi="Times New Roman" w:cs="Times New Roman"/>
          <w:sz w:val="24"/>
          <w:szCs w:val="24"/>
        </w:rPr>
        <w:t xml:space="preserve"> in </w:t>
      </w:r>
      <w:proofErr w:type="spellStart"/>
      <w:r w:rsidRPr="00B73A33">
        <w:rPr>
          <w:rFonts w:ascii="Times New Roman" w:hAnsi="Times New Roman" w:cs="Times New Roman"/>
          <w:sz w:val="24"/>
          <w:szCs w:val="24"/>
        </w:rPr>
        <w:t>Salfit</w:t>
      </w:r>
      <w:proofErr w:type="spellEnd"/>
      <w:r w:rsidRPr="00B73A33">
        <w:rPr>
          <w:rFonts w:ascii="Times New Roman" w:hAnsi="Times New Roman" w:cs="Times New Roman"/>
          <w:sz w:val="24"/>
          <w:szCs w:val="24"/>
        </w:rPr>
        <w:t xml:space="preserve"> governorate with 0.7%</w:t>
      </w:r>
      <w:r w:rsidR="00D646CD" w:rsidRPr="00B73A33">
        <w:rPr>
          <w:rFonts w:ascii="Times New Roman" w:hAnsi="Times New Roman" w:cs="Times New Roman"/>
          <w:sz w:val="24"/>
          <w:szCs w:val="24"/>
        </w:rPr>
        <w:t>.</w:t>
      </w:r>
    </w:p>
    <w:p w:rsidR="00D646CD" w:rsidRPr="00B73A33" w:rsidRDefault="00D646CD" w:rsidP="00D646CD">
      <w:pPr>
        <w:spacing w:after="0" w:line="240" w:lineRule="auto"/>
        <w:jc w:val="both"/>
        <w:rPr>
          <w:rFonts w:ascii="Times New Roman" w:hAnsi="Times New Roman" w:cs="Times New Roman"/>
          <w:color w:val="FF0000"/>
          <w:sz w:val="24"/>
          <w:szCs w:val="24"/>
        </w:rPr>
      </w:pPr>
    </w:p>
    <w:p w:rsidR="004D30EB" w:rsidRPr="00B73A33" w:rsidRDefault="00222364" w:rsidP="00DF37B3">
      <w:pPr>
        <w:tabs>
          <w:tab w:val="left" w:pos="142"/>
          <w:tab w:val="left" w:pos="270"/>
        </w:tabs>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Uncovered rainfed vegetable crops were planted on 17,605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and uncovered irrigated crops on 85,971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while irrigated covered crops were planted on 26,017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Palestinian Territory during the 2010/2011 agricultural year</w:t>
      </w:r>
      <w:r>
        <w:rPr>
          <w:rFonts w:ascii="Times New Roman" w:hAnsi="Times New Roman" w:cs="Times New Roman"/>
          <w:sz w:val="24"/>
          <w:szCs w:val="24"/>
        </w:rPr>
        <w:t>.</w:t>
      </w:r>
    </w:p>
    <w:p w:rsidR="004D30EB" w:rsidRPr="00DD4433" w:rsidRDefault="004D30EB" w:rsidP="00DD4433">
      <w:pPr>
        <w:spacing w:after="0" w:line="240" w:lineRule="auto"/>
        <w:jc w:val="both"/>
        <w:rPr>
          <w:rFonts w:ascii="Times New Roman" w:hAnsi="Times New Roman" w:cs="Times New Roman"/>
          <w:color w:val="FF0000"/>
          <w:sz w:val="24"/>
          <w:szCs w:val="24"/>
        </w:rPr>
      </w:pPr>
    </w:p>
    <w:p w:rsidR="00DB3CDF" w:rsidRPr="00DD4433" w:rsidRDefault="00222364" w:rsidP="00222364">
      <w:pPr>
        <w:spacing w:after="0" w:line="240" w:lineRule="auto"/>
        <w:jc w:val="both"/>
        <w:rPr>
          <w:rFonts w:ascii="Times New Roman" w:hAnsi="Times New Roman" w:cs="Times New Roman"/>
          <w:sz w:val="24"/>
          <w:szCs w:val="24"/>
        </w:rPr>
      </w:pPr>
      <w:r w:rsidRPr="00DD4433">
        <w:rPr>
          <w:rFonts w:ascii="Times New Roman" w:hAnsi="Times New Roman" w:cs="Times New Roman"/>
          <w:sz w:val="24"/>
          <w:szCs w:val="24"/>
        </w:rPr>
        <w:t>The results indicated that the total production of vegetables in the Palestinian Territory was 280,54</w:t>
      </w:r>
      <w:r>
        <w:rPr>
          <w:rFonts w:ascii="Times New Roman" w:hAnsi="Times New Roman" w:cs="Times New Roman"/>
          <w:sz w:val="24"/>
          <w:szCs w:val="24"/>
        </w:rPr>
        <w:t>2</w:t>
      </w:r>
      <w:r w:rsidRPr="00DD4433">
        <w:rPr>
          <w:rFonts w:ascii="Times New Roman" w:hAnsi="Times New Roman" w:cs="Times New Roman"/>
          <w:sz w:val="24"/>
          <w:szCs w:val="24"/>
        </w:rPr>
        <w:t xml:space="preserve"> metric ton: 222,89</w:t>
      </w:r>
      <w:r>
        <w:rPr>
          <w:rFonts w:ascii="Times New Roman" w:hAnsi="Times New Roman" w:cs="Times New Roman"/>
          <w:sz w:val="24"/>
          <w:szCs w:val="24"/>
        </w:rPr>
        <w:t>2</w:t>
      </w:r>
      <w:r w:rsidRPr="00DD4433">
        <w:rPr>
          <w:rFonts w:ascii="Times New Roman" w:hAnsi="Times New Roman" w:cs="Times New Roman"/>
          <w:sz w:val="24"/>
          <w:szCs w:val="24"/>
        </w:rPr>
        <w:t xml:space="preserve"> metric ton in the West Bank and 57,650 metric ton in Gaza Strip</w:t>
      </w:r>
      <w:r w:rsidR="00DD4433">
        <w:rPr>
          <w:rFonts w:ascii="Times New Roman" w:hAnsi="Times New Roman" w:cs="Times New Roman"/>
          <w:sz w:val="24"/>
          <w:szCs w:val="24"/>
        </w:rPr>
        <w:t>.</w:t>
      </w:r>
    </w:p>
    <w:p w:rsidR="00624DA8" w:rsidRPr="00B73A33" w:rsidRDefault="00624DA8" w:rsidP="00DD4433">
      <w:pPr>
        <w:spacing w:after="0" w:line="240" w:lineRule="auto"/>
        <w:ind w:right="473"/>
        <w:rPr>
          <w:rFonts w:ascii="Times New Roman" w:hAnsi="Times New Roman" w:cs="Times New Roman"/>
          <w:b/>
          <w:bCs/>
          <w:color w:val="FF0000"/>
          <w:sz w:val="24"/>
          <w:szCs w:val="24"/>
        </w:rPr>
      </w:pPr>
    </w:p>
    <w:p w:rsidR="00DD4433" w:rsidRPr="00B96FB4" w:rsidRDefault="004D30EB" w:rsidP="00E24B92">
      <w:pPr>
        <w:spacing w:after="0" w:line="240" w:lineRule="auto"/>
        <w:ind w:left="426" w:right="473"/>
        <w:jc w:val="center"/>
        <w:rPr>
          <w:rFonts w:ascii="Arial" w:hAnsi="Arial" w:cs="Arial"/>
          <w:b/>
          <w:bCs/>
        </w:rPr>
      </w:pPr>
      <w:r w:rsidRPr="00B96FB4">
        <w:rPr>
          <w:rFonts w:ascii="Arial" w:hAnsi="Arial" w:cs="Arial"/>
          <w:b/>
          <w:bCs/>
        </w:rPr>
        <w:t xml:space="preserve">Percentage Distribution of vegetable crops in the Palestinian Territory by Type of irrigation, </w:t>
      </w:r>
      <w:r w:rsidR="00DA3944" w:rsidRPr="00B96FB4">
        <w:rPr>
          <w:rFonts w:ascii="Arial" w:hAnsi="Arial" w:cs="Arial"/>
          <w:b/>
          <w:bCs/>
        </w:rPr>
        <w:t>2010</w:t>
      </w:r>
      <w:r w:rsidRPr="00B96FB4">
        <w:rPr>
          <w:rFonts w:ascii="Arial" w:hAnsi="Arial" w:cs="Arial"/>
          <w:b/>
          <w:bCs/>
        </w:rPr>
        <w:t>/</w:t>
      </w:r>
      <w:r w:rsidR="00DA3944" w:rsidRPr="00B96FB4">
        <w:rPr>
          <w:rFonts w:ascii="Arial" w:hAnsi="Arial" w:cs="Arial"/>
          <w:b/>
          <w:bCs/>
        </w:rPr>
        <w:t>2011</w:t>
      </w:r>
    </w:p>
    <w:p w:rsidR="004D30EB" w:rsidRPr="00B73A33" w:rsidRDefault="004D30EB" w:rsidP="004D30EB">
      <w:pPr>
        <w:tabs>
          <w:tab w:val="left" w:pos="270"/>
          <w:tab w:val="left" w:pos="360"/>
        </w:tabs>
        <w:spacing w:after="0" w:line="240" w:lineRule="auto"/>
        <w:jc w:val="center"/>
        <w:rPr>
          <w:rFonts w:ascii="Times New Roman" w:hAnsi="Times New Roman" w:cs="Times New Roman"/>
          <w:sz w:val="24"/>
          <w:szCs w:val="24"/>
        </w:rPr>
      </w:pPr>
      <w:r w:rsidRPr="00B73A33">
        <w:rPr>
          <w:rFonts w:ascii="Times New Roman" w:hAnsi="Times New Roman" w:cs="Times New Roman"/>
          <w:noProof/>
          <w:sz w:val="24"/>
          <w:szCs w:val="24"/>
        </w:rPr>
        <w:drawing>
          <wp:inline distT="0" distB="0" distL="0" distR="0">
            <wp:extent cx="5438775" cy="2124075"/>
            <wp:effectExtent l="19050" t="0" r="9525" b="0"/>
            <wp:docPr id="10"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D30EB" w:rsidRPr="00B73A33" w:rsidRDefault="004D30EB" w:rsidP="004D30EB">
      <w:pPr>
        <w:tabs>
          <w:tab w:val="left" w:pos="270"/>
          <w:tab w:val="left" w:pos="360"/>
        </w:tabs>
        <w:spacing w:after="0" w:line="240" w:lineRule="auto"/>
        <w:jc w:val="both"/>
        <w:rPr>
          <w:rFonts w:ascii="Times New Roman" w:hAnsi="Times New Roman" w:cs="Times New Roman"/>
          <w:sz w:val="24"/>
          <w:szCs w:val="24"/>
        </w:rPr>
      </w:pPr>
    </w:p>
    <w:p w:rsidR="004D30EB" w:rsidRDefault="004D30EB" w:rsidP="001A0FC3">
      <w:pPr>
        <w:spacing w:after="0" w:line="240" w:lineRule="auto"/>
        <w:jc w:val="both"/>
        <w:rPr>
          <w:rFonts w:ascii="Times New Roman" w:hAnsi="Times New Roman" w:cs="Times New Roman"/>
          <w:b/>
          <w:bCs/>
          <w:color w:val="FF0000"/>
          <w:sz w:val="24"/>
          <w:szCs w:val="24"/>
        </w:rPr>
      </w:pPr>
    </w:p>
    <w:p w:rsidR="00E24B92" w:rsidRDefault="00E24B92" w:rsidP="001A0FC3">
      <w:pPr>
        <w:spacing w:after="0" w:line="240" w:lineRule="auto"/>
        <w:jc w:val="both"/>
        <w:rPr>
          <w:rFonts w:ascii="Times New Roman" w:hAnsi="Times New Roman" w:cs="Times New Roman"/>
          <w:b/>
          <w:bCs/>
          <w:color w:val="FF0000"/>
          <w:sz w:val="24"/>
          <w:szCs w:val="24"/>
        </w:rPr>
      </w:pPr>
    </w:p>
    <w:p w:rsidR="00814419" w:rsidRPr="00814419" w:rsidRDefault="00814419" w:rsidP="00814419">
      <w:pPr>
        <w:tabs>
          <w:tab w:val="left" w:pos="270"/>
          <w:tab w:val="left" w:pos="360"/>
        </w:tabs>
        <w:spacing w:after="0" w:line="240" w:lineRule="auto"/>
        <w:jc w:val="both"/>
        <w:rPr>
          <w:rFonts w:ascii="Times New Roman" w:hAnsi="Times New Roman" w:cs="Times New Roman"/>
          <w:b/>
          <w:bCs/>
          <w:sz w:val="24"/>
          <w:szCs w:val="24"/>
        </w:rPr>
      </w:pPr>
    </w:p>
    <w:p w:rsidR="00814419" w:rsidRDefault="00814419" w:rsidP="00814419">
      <w:pPr>
        <w:tabs>
          <w:tab w:val="left" w:pos="270"/>
          <w:tab w:val="left" w:pos="360"/>
        </w:tabs>
        <w:spacing w:after="0" w:line="240" w:lineRule="auto"/>
        <w:jc w:val="both"/>
        <w:rPr>
          <w:rFonts w:ascii="Times New Roman" w:hAnsi="Times New Roman" w:cs="Times New Roman"/>
          <w:b/>
          <w:bCs/>
          <w:sz w:val="24"/>
          <w:szCs w:val="24"/>
        </w:rPr>
      </w:pPr>
    </w:p>
    <w:p w:rsidR="00222364" w:rsidRPr="00814419" w:rsidRDefault="00222364" w:rsidP="00814419">
      <w:pPr>
        <w:tabs>
          <w:tab w:val="left" w:pos="270"/>
          <w:tab w:val="left" w:pos="360"/>
        </w:tabs>
        <w:spacing w:after="0" w:line="240" w:lineRule="auto"/>
        <w:jc w:val="both"/>
        <w:rPr>
          <w:rFonts w:ascii="Times New Roman" w:hAnsi="Times New Roman" w:cs="Times New Roman"/>
          <w:b/>
          <w:bCs/>
          <w:sz w:val="24"/>
          <w:szCs w:val="24"/>
        </w:rPr>
      </w:pPr>
    </w:p>
    <w:p w:rsidR="00816199" w:rsidRPr="00B73A33"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B73A33">
        <w:rPr>
          <w:rFonts w:ascii="Times New Roman" w:hAnsi="Times New Roman" w:cs="Times New Roman"/>
          <w:b/>
          <w:bCs/>
          <w:sz w:val="24"/>
          <w:szCs w:val="24"/>
        </w:rPr>
        <w:t>Field crops:</w:t>
      </w:r>
    </w:p>
    <w:p w:rsidR="00E74832" w:rsidRDefault="00222364" w:rsidP="002223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a</w:t>
      </w:r>
      <w:r w:rsidRPr="00B73A33">
        <w:rPr>
          <w:rFonts w:ascii="Times New Roman" w:hAnsi="Times New Roman" w:cs="Times New Roman"/>
          <w:sz w:val="24"/>
          <w:szCs w:val="24"/>
        </w:rPr>
        <w:t>rea</w:t>
      </w:r>
      <w:r>
        <w:rPr>
          <w:rFonts w:ascii="Times New Roman" w:hAnsi="Times New Roman" w:cs="Times New Roman"/>
          <w:sz w:val="24"/>
          <w:szCs w:val="24"/>
        </w:rPr>
        <w:t xml:space="preserve"> of land</w:t>
      </w:r>
      <w:r w:rsidRPr="00B73A33">
        <w:rPr>
          <w:rFonts w:ascii="Times New Roman" w:hAnsi="Times New Roman" w:cs="Times New Roman"/>
          <w:sz w:val="24"/>
          <w:szCs w:val="24"/>
        </w:rPr>
        <w:t xml:space="preserve"> cultivated with field crops totaled 245,414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Palestinian Territory during the 2010/2011 agricultural year: 220,882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West Bank and 24,532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Gaza Strip. The largest cultivated area </w:t>
      </w:r>
      <w:r>
        <w:rPr>
          <w:rFonts w:ascii="Times New Roman" w:hAnsi="Times New Roman" w:cs="Times New Roman"/>
          <w:sz w:val="24"/>
          <w:szCs w:val="24"/>
        </w:rPr>
        <w:t>of</w:t>
      </w:r>
      <w:r w:rsidRPr="00B73A33">
        <w:rPr>
          <w:rFonts w:ascii="Times New Roman" w:hAnsi="Times New Roman" w:cs="Times New Roman"/>
          <w:sz w:val="24"/>
          <w:szCs w:val="24"/>
        </w:rPr>
        <w:t xml:space="preserve"> field crops was in Hebron governorate with 25.4% </w:t>
      </w:r>
      <w:r>
        <w:rPr>
          <w:rFonts w:ascii="Times New Roman" w:hAnsi="Times New Roman" w:cs="Times New Roman"/>
          <w:sz w:val="24"/>
          <w:szCs w:val="24"/>
        </w:rPr>
        <w:t xml:space="preserve">while </w:t>
      </w:r>
      <w:r w:rsidRPr="00B73A33">
        <w:rPr>
          <w:rFonts w:ascii="Times New Roman" w:hAnsi="Times New Roman" w:cs="Times New Roman"/>
          <w:sz w:val="24"/>
          <w:szCs w:val="24"/>
        </w:rPr>
        <w:t xml:space="preserve">the </w:t>
      </w:r>
      <w:r>
        <w:rPr>
          <w:rFonts w:ascii="Times New Roman" w:hAnsi="Times New Roman" w:cs="Times New Roman"/>
          <w:sz w:val="24"/>
          <w:szCs w:val="24"/>
        </w:rPr>
        <w:t>smallest</w:t>
      </w:r>
      <w:r w:rsidRPr="00B73A33">
        <w:rPr>
          <w:rFonts w:ascii="Times New Roman" w:hAnsi="Times New Roman" w:cs="Times New Roman"/>
          <w:sz w:val="24"/>
          <w:szCs w:val="24"/>
        </w:rPr>
        <w:t xml:space="preserve"> w</w:t>
      </w:r>
      <w:r>
        <w:rPr>
          <w:rFonts w:ascii="Times New Roman" w:hAnsi="Times New Roman" w:cs="Times New Roman"/>
          <w:sz w:val="24"/>
          <w:szCs w:val="24"/>
        </w:rPr>
        <w:t>as</w:t>
      </w:r>
      <w:r w:rsidRPr="00B73A33">
        <w:rPr>
          <w:rFonts w:ascii="Times New Roman" w:hAnsi="Times New Roman" w:cs="Times New Roman"/>
          <w:sz w:val="24"/>
          <w:szCs w:val="24"/>
        </w:rPr>
        <w:t xml:space="preserve"> in Jerusalem governorate with 0.4%</w:t>
      </w:r>
      <w:r w:rsidR="00E74832" w:rsidRPr="00B73A33">
        <w:rPr>
          <w:rFonts w:ascii="Times New Roman" w:hAnsi="Times New Roman" w:cs="Times New Roman"/>
          <w:sz w:val="24"/>
          <w:szCs w:val="24"/>
        </w:rPr>
        <w:t>.</w:t>
      </w:r>
    </w:p>
    <w:p w:rsidR="00E24B92" w:rsidRPr="00B73A33" w:rsidRDefault="00E24B92" w:rsidP="00E24B92">
      <w:pPr>
        <w:spacing w:after="0" w:line="240" w:lineRule="auto"/>
        <w:jc w:val="both"/>
        <w:rPr>
          <w:rFonts w:ascii="Times New Roman" w:hAnsi="Times New Roman" w:cs="Times New Roman"/>
          <w:sz w:val="24"/>
          <w:szCs w:val="24"/>
        </w:rPr>
      </w:pPr>
    </w:p>
    <w:p w:rsidR="00816199" w:rsidRDefault="00222364" w:rsidP="00E24B92">
      <w:pPr>
        <w:tabs>
          <w:tab w:val="left" w:pos="270"/>
          <w:tab w:val="left" w:pos="360"/>
        </w:tabs>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Rainfed field crops made up 230,815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(94.1%) while irrigated field crops totaled 14,599 </w:t>
      </w:r>
      <w:proofErr w:type="spellStart"/>
      <w:r w:rsidRPr="00B73A33">
        <w:rPr>
          <w:rFonts w:ascii="Times New Roman" w:hAnsi="Times New Roman" w:cs="Times New Roman"/>
          <w:sz w:val="24"/>
          <w:szCs w:val="24"/>
        </w:rPr>
        <w:t>dunums</w:t>
      </w:r>
      <w:proofErr w:type="spellEnd"/>
      <w:r w:rsidR="00E24B92">
        <w:rPr>
          <w:rFonts w:ascii="Times New Roman" w:hAnsi="Times New Roman" w:cs="Times New Roman"/>
          <w:sz w:val="24"/>
          <w:szCs w:val="24"/>
        </w:rPr>
        <w:t>.</w:t>
      </w:r>
    </w:p>
    <w:p w:rsidR="00AB7ABC" w:rsidRDefault="00AB7ABC" w:rsidP="00C22FC7">
      <w:pPr>
        <w:tabs>
          <w:tab w:val="left" w:pos="270"/>
          <w:tab w:val="left" w:pos="360"/>
        </w:tabs>
        <w:spacing w:after="0" w:line="240" w:lineRule="auto"/>
        <w:jc w:val="both"/>
        <w:rPr>
          <w:rFonts w:ascii="Times New Roman" w:hAnsi="Times New Roman" w:cs="Times New Roman"/>
          <w:sz w:val="24"/>
          <w:szCs w:val="24"/>
        </w:rPr>
      </w:pPr>
    </w:p>
    <w:p w:rsidR="00DB3CDF" w:rsidRPr="00DD4433" w:rsidRDefault="00222364" w:rsidP="00E24B92">
      <w:pPr>
        <w:spacing w:after="0" w:line="240" w:lineRule="auto"/>
        <w:jc w:val="both"/>
        <w:rPr>
          <w:rFonts w:ascii="Times New Roman" w:hAnsi="Times New Roman" w:cs="Times New Roman"/>
          <w:sz w:val="24"/>
          <w:szCs w:val="24"/>
        </w:rPr>
      </w:pPr>
      <w:r w:rsidRPr="00DD4433">
        <w:rPr>
          <w:rFonts w:ascii="Times New Roman" w:hAnsi="Times New Roman" w:cs="Times New Roman"/>
          <w:sz w:val="24"/>
          <w:szCs w:val="24"/>
        </w:rPr>
        <w:t>The total production of field crops in the Palestinian Territory was 44,404 metric ton: 36,521 metric ton in the West Bank and 7,883 metric ton in Gaza Strip</w:t>
      </w:r>
      <w:r w:rsidR="00DD4433">
        <w:rPr>
          <w:rFonts w:ascii="Times New Roman" w:hAnsi="Times New Roman" w:cs="Times New Roman"/>
          <w:sz w:val="24"/>
          <w:szCs w:val="24"/>
        </w:rPr>
        <w:t>.</w:t>
      </w:r>
    </w:p>
    <w:p w:rsidR="00DB3CDF" w:rsidRPr="00DB3CDF" w:rsidRDefault="00DB3CDF" w:rsidP="00DB3CDF">
      <w:pPr>
        <w:spacing w:after="0" w:line="240" w:lineRule="auto"/>
        <w:jc w:val="both"/>
        <w:rPr>
          <w:rFonts w:ascii="Times New Roman" w:hAnsi="Times New Roman" w:cs="Times New Roman"/>
          <w:color w:val="FF0000"/>
          <w:sz w:val="24"/>
          <w:szCs w:val="24"/>
        </w:rPr>
      </w:pPr>
    </w:p>
    <w:p w:rsidR="00816199" w:rsidRPr="00B73A33"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 Livestock </w:t>
      </w:r>
    </w:p>
    <w:p w:rsidR="001A0FC3" w:rsidRPr="00B73A33"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B73A33"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Cows: </w:t>
      </w:r>
    </w:p>
    <w:p w:rsidR="00693B21" w:rsidRPr="00886BA6" w:rsidRDefault="00222364" w:rsidP="00E24B92">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There were 39,625 cows raised in the Palestinian Territory: 26,47</w:t>
      </w:r>
      <w:r>
        <w:rPr>
          <w:rFonts w:ascii="Times New Roman" w:hAnsi="Times New Roman" w:cs="Times New Roman"/>
          <w:sz w:val="24"/>
          <w:szCs w:val="24"/>
        </w:rPr>
        <w:t>7</w:t>
      </w:r>
      <w:r w:rsidRPr="00B73A33">
        <w:rPr>
          <w:rFonts w:ascii="Times New Roman" w:hAnsi="Times New Roman" w:cs="Times New Roman"/>
          <w:sz w:val="24"/>
          <w:szCs w:val="24"/>
        </w:rPr>
        <w:t xml:space="preserve"> heads in the West Bank and 13,14</w:t>
      </w:r>
      <w:r>
        <w:rPr>
          <w:rFonts w:ascii="Times New Roman" w:hAnsi="Times New Roman" w:cs="Times New Roman"/>
          <w:sz w:val="24"/>
          <w:szCs w:val="24"/>
        </w:rPr>
        <w:t>8</w:t>
      </w:r>
      <w:r w:rsidRPr="00B73A33">
        <w:rPr>
          <w:rFonts w:ascii="Times New Roman" w:hAnsi="Times New Roman" w:cs="Times New Roman"/>
          <w:sz w:val="24"/>
          <w:szCs w:val="24"/>
        </w:rPr>
        <w:t xml:space="preserve"> heads in Gaza Strip. </w:t>
      </w:r>
      <w:r>
        <w:rPr>
          <w:rFonts w:ascii="Times New Roman" w:hAnsi="Times New Roman" w:cs="Times New Roman"/>
          <w:sz w:val="24"/>
          <w:szCs w:val="24"/>
        </w:rPr>
        <w:t xml:space="preserve">By </w:t>
      </w:r>
      <w:r w:rsidRPr="00B73A33">
        <w:rPr>
          <w:rFonts w:ascii="Times New Roman" w:hAnsi="Times New Roman" w:cs="Times New Roman"/>
          <w:sz w:val="24"/>
          <w:szCs w:val="24"/>
        </w:rPr>
        <w:t>breed</w:t>
      </w:r>
      <w:r>
        <w:rPr>
          <w:rFonts w:ascii="Times New Roman" w:hAnsi="Times New Roman" w:cs="Times New Roman"/>
          <w:sz w:val="24"/>
          <w:szCs w:val="24"/>
        </w:rPr>
        <w:t>,</w:t>
      </w:r>
      <w:r w:rsidRPr="00B73A33">
        <w:rPr>
          <w:rFonts w:ascii="Times New Roman" w:hAnsi="Times New Roman" w:cs="Times New Roman"/>
          <w:sz w:val="24"/>
          <w:szCs w:val="24"/>
        </w:rPr>
        <w:t xml:space="preserve"> 22.2%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local cows and 77.8% other strains.  </w:t>
      </w:r>
      <w:r>
        <w:rPr>
          <w:rFonts w:ascii="Times New Roman" w:hAnsi="Times New Roman" w:cs="Times New Roman"/>
          <w:sz w:val="24"/>
          <w:szCs w:val="24"/>
        </w:rPr>
        <w:t xml:space="preserve">By </w:t>
      </w:r>
      <w:r w:rsidRPr="00B73A33">
        <w:rPr>
          <w:rFonts w:ascii="Times New Roman" w:hAnsi="Times New Roman" w:cs="Times New Roman"/>
          <w:sz w:val="24"/>
          <w:szCs w:val="24"/>
        </w:rPr>
        <w:t>sex</w:t>
      </w:r>
      <w:r>
        <w:rPr>
          <w:rFonts w:ascii="Times New Roman" w:hAnsi="Times New Roman" w:cs="Times New Roman"/>
          <w:sz w:val="24"/>
          <w:szCs w:val="24"/>
        </w:rPr>
        <w:t>,</w:t>
      </w:r>
      <w:r w:rsidRPr="00B73A33">
        <w:rPr>
          <w:rFonts w:ascii="Times New Roman" w:hAnsi="Times New Roman" w:cs="Times New Roman"/>
          <w:sz w:val="24"/>
          <w:szCs w:val="24"/>
        </w:rPr>
        <w:t xml:space="preserve"> cows in the Palestinian Territory were 35.1% male and 64.9% female. </w:t>
      </w:r>
      <w:r>
        <w:rPr>
          <w:rFonts w:ascii="Times New Roman" w:hAnsi="Times New Roman" w:cs="Times New Roman"/>
          <w:sz w:val="24"/>
          <w:szCs w:val="24"/>
        </w:rPr>
        <w:t xml:space="preserve">The </w:t>
      </w:r>
      <w:r w:rsidRPr="00B73A33">
        <w:rPr>
          <w:rFonts w:ascii="Times New Roman" w:hAnsi="Times New Roman" w:cs="Times New Roman"/>
          <w:sz w:val="24"/>
          <w:szCs w:val="24"/>
        </w:rPr>
        <w:t>North of</w:t>
      </w:r>
      <w:r>
        <w:rPr>
          <w:rFonts w:ascii="Times New Roman" w:hAnsi="Times New Roman" w:cs="Times New Roman"/>
          <w:sz w:val="24"/>
          <w:szCs w:val="24"/>
        </w:rPr>
        <w:t xml:space="preserve"> the</w:t>
      </w:r>
      <w:r w:rsidRPr="00B73A33">
        <w:rPr>
          <w:rFonts w:ascii="Times New Roman" w:hAnsi="Times New Roman" w:cs="Times New Roman"/>
          <w:sz w:val="24"/>
          <w:szCs w:val="24"/>
        </w:rPr>
        <w:t xml:space="preserve"> West Bank raised the </w:t>
      </w:r>
      <w:r w:rsidRPr="00886BA6">
        <w:rPr>
          <w:rFonts w:ascii="Times New Roman" w:hAnsi="Times New Roman" w:cs="Times New Roman"/>
          <w:sz w:val="24"/>
          <w:szCs w:val="24"/>
        </w:rPr>
        <w:t xml:space="preserve">most cows (30.8%) compared with 16.5% in </w:t>
      </w:r>
      <w:r>
        <w:rPr>
          <w:rFonts w:ascii="Times New Roman" w:hAnsi="Times New Roman" w:cs="Times New Roman"/>
          <w:sz w:val="24"/>
          <w:szCs w:val="24"/>
        </w:rPr>
        <w:t xml:space="preserve">the </w:t>
      </w:r>
      <w:r w:rsidRPr="00886BA6">
        <w:rPr>
          <w:rFonts w:ascii="Times New Roman" w:hAnsi="Times New Roman" w:cs="Times New Roman"/>
          <w:sz w:val="24"/>
          <w:szCs w:val="24"/>
        </w:rPr>
        <w:t xml:space="preserve">South of </w:t>
      </w:r>
      <w:r>
        <w:rPr>
          <w:rFonts w:ascii="Times New Roman" w:hAnsi="Times New Roman" w:cs="Times New Roman"/>
          <w:sz w:val="24"/>
          <w:szCs w:val="24"/>
        </w:rPr>
        <w:t xml:space="preserve">the </w:t>
      </w:r>
      <w:r w:rsidRPr="00886BA6">
        <w:rPr>
          <w:rFonts w:ascii="Times New Roman" w:hAnsi="Times New Roman" w:cs="Times New Roman"/>
          <w:sz w:val="24"/>
          <w:szCs w:val="24"/>
        </w:rPr>
        <w:t>West Bank</w:t>
      </w:r>
      <w:r>
        <w:rPr>
          <w:rFonts w:ascii="Times New Roman" w:hAnsi="Times New Roman" w:cs="Times New Roman"/>
          <w:sz w:val="24"/>
          <w:szCs w:val="24"/>
        </w:rPr>
        <w:t>, based</w:t>
      </w:r>
      <w:r w:rsidRPr="00886BA6">
        <w:rPr>
          <w:rFonts w:ascii="Times New Roman" w:hAnsi="Times New Roman" w:cs="Times New Roman"/>
          <w:sz w:val="24"/>
          <w:szCs w:val="24"/>
        </w:rPr>
        <w:t xml:space="preserve"> on the enumeration day, the first of October 2011</w:t>
      </w:r>
      <w:r w:rsidR="00693B21" w:rsidRPr="00886BA6">
        <w:rPr>
          <w:rFonts w:ascii="Times New Roman" w:hAnsi="Times New Roman" w:cs="Times New Roman"/>
          <w:sz w:val="24"/>
          <w:szCs w:val="24"/>
        </w:rPr>
        <w:t xml:space="preserve">. </w:t>
      </w:r>
    </w:p>
    <w:p w:rsidR="00816199" w:rsidRPr="005243A5" w:rsidRDefault="00816199" w:rsidP="001A0FC3">
      <w:pPr>
        <w:spacing w:after="0" w:line="240" w:lineRule="auto"/>
        <w:jc w:val="both"/>
        <w:rPr>
          <w:rFonts w:ascii="Times New Roman" w:hAnsi="Times New Roman" w:cs="Times New Roman"/>
          <w:color w:val="FF0000"/>
          <w:sz w:val="24"/>
          <w:szCs w:val="24"/>
        </w:rPr>
      </w:pPr>
    </w:p>
    <w:p w:rsidR="00816199" w:rsidRPr="00B73A33"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Sheep: </w:t>
      </w:r>
    </w:p>
    <w:p w:rsidR="00EE749B" w:rsidRPr="00B73A33" w:rsidRDefault="00222364" w:rsidP="00222364">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There were 732,39</w:t>
      </w:r>
      <w:r>
        <w:rPr>
          <w:rFonts w:ascii="Times New Roman" w:hAnsi="Times New Roman" w:cs="Times New Roman"/>
          <w:sz w:val="24"/>
          <w:szCs w:val="24"/>
        </w:rPr>
        <w:t>9</w:t>
      </w:r>
      <w:r w:rsidRPr="00B73A33">
        <w:rPr>
          <w:rFonts w:ascii="Times New Roman" w:hAnsi="Times New Roman" w:cs="Times New Roman"/>
          <w:sz w:val="24"/>
          <w:szCs w:val="24"/>
        </w:rPr>
        <w:t xml:space="preserve"> sheep raised in the Palestinian Territory: 669,84</w:t>
      </w:r>
      <w:r>
        <w:rPr>
          <w:rFonts w:ascii="Times New Roman" w:hAnsi="Times New Roman" w:cs="Times New Roman"/>
          <w:sz w:val="24"/>
          <w:szCs w:val="24"/>
        </w:rPr>
        <w:t>3</w:t>
      </w:r>
      <w:r w:rsidRPr="00B73A33">
        <w:rPr>
          <w:rFonts w:ascii="Times New Roman" w:hAnsi="Times New Roman" w:cs="Times New Roman"/>
          <w:sz w:val="24"/>
          <w:szCs w:val="24"/>
        </w:rPr>
        <w:t xml:space="preserve"> in the West Bank and 62,556 in Gaza Strip. </w:t>
      </w:r>
      <w:r>
        <w:rPr>
          <w:rFonts w:ascii="Times New Roman" w:hAnsi="Times New Roman" w:cs="Times New Roman"/>
          <w:sz w:val="24"/>
          <w:szCs w:val="24"/>
        </w:rPr>
        <w:t>By</w:t>
      </w:r>
      <w:r w:rsidRPr="00B73A33">
        <w:rPr>
          <w:rFonts w:ascii="Times New Roman" w:hAnsi="Times New Roman" w:cs="Times New Roman"/>
          <w:sz w:val="24"/>
          <w:szCs w:val="24"/>
        </w:rPr>
        <w:t xml:space="preserve"> breed</w:t>
      </w:r>
      <w:r>
        <w:rPr>
          <w:rFonts w:ascii="Times New Roman" w:hAnsi="Times New Roman" w:cs="Times New Roman"/>
          <w:sz w:val="24"/>
          <w:szCs w:val="24"/>
        </w:rPr>
        <w:t>,</w:t>
      </w:r>
      <w:r w:rsidRPr="00B73A33">
        <w:rPr>
          <w:rFonts w:ascii="Times New Roman" w:hAnsi="Times New Roman" w:cs="Times New Roman"/>
          <w:sz w:val="24"/>
          <w:szCs w:val="24"/>
        </w:rPr>
        <w:t xml:space="preserve"> 55.7%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local sheep and 44.3%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other strains.  </w:t>
      </w:r>
      <w:r>
        <w:rPr>
          <w:rFonts w:ascii="Times New Roman" w:hAnsi="Times New Roman" w:cs="Times New Roman"/>
          <w:sz w:val="24"/>
          <w:szCs w:val="24"/>
        </w:rPr>
        <w:t xml:space="preserve">By </w:t>
      </w:r>
      <w:r w:rsidRPr="00B73A33">
        <w:rPr>
          <w:rFonts w:ascii="Times New Roman" w:hAnsi="Times New Roman" w:cs="Times New Roman"/>
          <w:sz w:val="24"/>
          <w:szCs w:val="24"/>
        </w:rPr>
        <w:t>sex</w:t>
      </w:r>
      <w:r>
        <w:rPr>
          <w:rFonts w:ascii="Times New Roman" w:hAnsi="Times New Roman" w:cs="Times New Roman"/>
          <w:sz w:val="24"/>
          <w:szCs w:val="24"/>
        </w:rPr>
        <w:t>,</w:t>
      </w:r>
      <w:r w:rsidRPr="00B73A33">
        <w:rPr>
          <w:rFonts w:ascii="Times New Roman" w:hAnsi="Times New Roman" w:cs="Times New Roman"/>
          <w:sz w:val="24"/>
          <w:szCs w:val="24"/>
        </w:rPr>
        <w:t xml:space="preserve"> 18.7%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male and 81.3%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female. </w:t>
      </w:r>
      <w:r>
        <w:rPr>
          <w:rFonts w:ascii="Times New Roman" w:hAnsi="Times New Roman" w:cs="Times New Roman"/>
          <w:sz w:val="24"/>
          <w:szCs w:val="24"/>
        </w:rPr>
        <w:t xml:space="preserve">The </w:t>
      </w:r>
      <w:r w:rsidRPr="00B73A33">
        <w:rPr>
          <w:rFonts w:ascii="Times New Roman" w:hAnsi="Times New Roman" w:cs="Times New Roman"/>
          <w:sz w:val="24"/>
          <w:szCs w:val="24"/>
        </w:rPr>
        <w:t xml:space="preserve">North of </w:t>
      </w:r>
      <w:r>
        <w:rPr>
          <w:rFonts w:ascii="Times New Roman" w:hAnsi="Times New Roman" w:cs="Times New Roman"/>
          <w:sz w:val="24"/>
          <w:szCs w:val="24"/>
        </w:rPr>
        <w:t xml:space="preserve">the </w:t>
      </w:r>
      <w:r w:rsidRPr="00B73A33">
        <w:rPr>
          <w:rFonts w:ascii="Times New Roman" w:hAnsi="Times New Roman" w:cs="Times New Roman"/>
          <w:sz w:val="24"/>
          <w:szCs w:val="24"/>
        </w:rPr>
        <w:t>West Bank raised the most sheep (44</w:t>
      </w:r>
      <w:r>
        <w:rPr>
          <w:rFonts w:ascii="Times New Roman" w:hAnsi="Times New Roman" w:cs="Times New Roman"/>
          <w:sz w:val="24"/>
          <w:szCs w:val="24"/>
        </w:rPr>
        <w:t>.</w:t>
      </w:r>
      <w:r w:rsidRPr="00B73A33">
        <w:rPr>
          <w:rFonts w:ascii="Times New Roman" w:hAnsi="Times New Roman" w:cs="Times New Roman"/>
          <w:sz w:val="24"/>
          <w:szCs w:val="24"/>
        </w:rPr>
        <w:t xml:space="preserve">9%) compared with 12.5% in </w:t>
      </w:r>
      <w:r>
        <w:rPr>
          <w:rFonts w:ascii="Times New Roman" w:hAnsi="Times New Roman" w:cs="Times New Roman"/>
          <w:sz w:val="24"/>
          <w:szCs w:val="24"/>
        </w:rPr>
        <w:t xml:space="preserve">the </w:t>
      </w:r>
      <w:r w:rsidRPr="00B73A33">
        <w:rPr>
          <w:rFonts w:ascii="Times New Roman" w:hAnsi="Times New Roman" w:cs="Times New Roman"/>
          <w:sz w:val="24"/>
          <w:szCs w:val="24"/>
        </w:rPr>
        <w:t xml:space="preserve">Middle of </w:t>
      </w:r>
      <w:r>
        <w:rPr>
          <w:rFonts w:ascii="Times New Roman" w:hAnsi="Times New Roman" w:cs="Times New Roman"/>
          <w:sz w:val="24"/>
          <w:szCs w:val="24"/>
        </w:rPr>
        <w:t xml:space="preserve">the </w:t>
      </w:r>
      <w:r w:rsidRPr="00B73A33">
        <w:rPr>
          <w:rFonts w:ascii="Times New Roman" w:hAnsi="Times New Roman" w:cs="Times New Roman"/>
          <w:sz w:val="24"/>
          <w:szCs w:val="24"/>
        </w:rPr>
        <w:t>West Bank on the enumeration day, the first of October 2011</w:t>
      </w:r>
      <w:r w:rsidR="00EE749B" w:rsidRPr="00B73A33">
        <w:rPr>
          <w:rFonts w:ascii="Times New Roman" w:hAnsi="Times New Roman" w:cs="Times New Roman"/>
          <w:sz w:val="24"/>
          <w:szCs w:val="24"/>
        </w:rPr>
        <w:t xml:space="preserve">. </w:t>
      </w:r>
    </w:p>
    <w:p w:rsidR="00816199" w:rsidRPr="00B73A33" w:rsidRDefault="00816199" w:rsidP="001A0FC3">
      <w:pPr>
        <w:spacing w:after="0" w:line="240" w:lineRule="auto"/>
        <w:jc w:val="both"/>
        <w:rPr>
          <w:rFonts w:ascii="Times New Roman" w:hAnsi="Times New Roman" w:cs="Times New Roman"/>
          <w:color w:val="FF0000"/>
          <w:sz w:val="24"/>
          <w:szCs w:val="24"/>
        </w:rPr>
      </w:pPr>
    </w:p>
    <w:p w:rsidR="00816199" w:rsidRPr="00B73A33"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B73A33">
        <w:rPr>
          <w:rFonts w:ascii="Times New Roman" w:hAnsi="Times New Roman" w:cs="Times New Roman"/>
          <w:b/>
          <w:bCs/>
          <w:sz w:val="24"/>
          <w:szCs w:val="24"/>
        </w:rPr>
        <w:t>Goats:</w:t>
      </w:r>
    </w:p>
    <w:p w:rsidR="00EE749B" w:rsidRPr="00B73A33" w:rsidRDefault="00222364" w:rsidP="00E24B92">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There were 240,136 goats raised in the Palestinian Territory: 226,428 in the West Bank and 13,708 in Gaza Strip. </w:t>
      </w:r>
      <w:r>
        <w:rPr>
          <w:rFonts w:ascii="Times New Roman" w:hAnsi="Times New Roman" w:cs="Times New Roman"/>
          <w:sz w:val="24"/>
          <w:szCs w:val="24"/>
        </w:rPr>
        <w:t>By</w:t>
      </w:r>
      <w:r w:rsidRPr="00B73A33">
        <w:rPr>
          <w:rFonts w:ascii="Times New Roman" w:hAnsi="Times New Roman" w:cs="Times New Roman"/>
          <w:sz w:val="24"/>
          <w:szCs w:val="24"/>
        </w:rPr>
        <w:t xml:space="preserve"> breed</w:t>
      </w:r>
      <w:r>
        <w:rPr>
          <w:rFonts w:ascii="Times New Roman" w:hAnsi="Times New Roman" w:cs="Times New Roman"/>
          <w:sz w:val="24"/>
          <w:szCs w:val="24"/>
        </w:rPr>
        <w:t>,</w:t>
      </w:r>
      <w:r w:rsidRPr="00B73A33">
        <w:rPr>
          <w:rFonts w:ascii="Times New Roman" w:hAnsi="Times New Roman" w:cs="Times New Roman"/>
          <w:sz w:val="24"/>
          <w:szCs w:val="24"/>
        </w:rPr>
        <w:t xml:space="preserve"> 85.3%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local goats and 14.7% other strains.  </w:t>
      </w:r>
      <w:r>
        <w:rPr>
          <w:rFonts w:ascii="Times New Roman" w:hAnsi="Times New Roman" w:cs="Times New Roman"/>
          <w:sz w:val="24"/>
          <w:szCs w:val="24"/>
        </w:rPr>
        <w:t xml:space="preserve">By </w:t>
      </w:r>
      <w:r w:rsidRPr="00B73A33">
        <w:rPr>
          <w:rFonts w:ascii="Times New Roman" w:hAnsi="Times New Roman" w:cs="Times New Roman"/>
          <w:sz w:val="24"/>
          <w:szCs w:val="24"/>
        </w:rPr>
        <w:t>sex</w:t>
      </w:r>
      <w:r>
        <w:rPr>
          <w:rFonts w:ascii="Times New Roman" w:hAnsi="Times New Roman" w:cs="Times New Roman"/>
          <w:sz w:val="24"/>
          <w:szCs w:val="24"/>
        </w:rPr>
        <w:t>,</w:t>
      </w:r>
      <w:r w:rsidRPr="00B73A33">
        <w:rPr>
          <w:rFonts w:ascii="Times New Roman" w:hAnsi="Times New Roman" w:cs="Times New Roman"/>
          <w:sz w:val="24"/>
          <w:szCs w:val="24"/>
        </w:rPr>
        <w:t xml:space="preserve"> 20.4%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male and 79.6% </w:t>
      </w:r>
      <w:r>
        <w:rPr>
          <w:rFonts w:ascii="Times New Roman" w:hAnsi="Times New Roman" w:cs="Times New Roman"/>
          <w:sz w:val="24"/>
          <w:szCs w:val="24"/>
        </w:rPr>
        <w:t xml:space="preserve">were </w:t>
      </w:r>
      <w:r w:rsidRPr="00B73A33">
        <w:rPr>
          <w:rFonts w:ascii="Times New Roman" w:hAnsi="Times New Roman" w:cs="Times New Roman"/>
          <w:sz w:val="24"/>
          <w:szCs w:val="24"/>
        </w:rPr>
        <w:t xml:space="preserve">female. </w:t>
      </w:r>
      <w:r>
        <w:rPr>
          <w:rFonts w:ascii="Times New Roman" w:hAnsi="Times New Roman" w:cs="Times New Roman"/>
          <w:sz w:val="24"/>
          <w:szCs w:val="24"/>
        </w:rPr>
        <w:t xml:space="preserve">The </w:t>
      </w:r>
      <w:r w:rsidRPr="00B73A33">
        <w:rPr>
          <w:rFonts w:ascii="Times New Roman" w:hAnsi="Times New Roman" w:cs="Times New Roman"/>
          <w:sz w:val="24"/>
          <w:szCs w:val="24"/>
        </w:rPr>
        <w:t xml:space="preserve">South of </w:t>
      </w:r>
      <w:r>
        <w:rPr>
          <w:rFonts w:ascii="Times New Roman" w:hAnsi="Times New Roman" w:cs="Times New Roman"/>
          <w:sz w:val="24"/>
          <w:szCs w:val="24"/>
        </w:rPr>
        <w:t xml:space="preserve">the </w:t>
      </w:r>
      <w:r w:rsidRPr="00B73A33">
        <w:rPr>
          <w:rFonts w:ascii="Times New Roman" w:hAnsi="Times New Roman" w:cs="Times New Roman"/>
          <w:sz w:val="24"/>
          <w:szCs w:val="24"/>
        </w:rPr>
        <w:t xml:space="preserve">West Bank raised the most goats (35.6%) compared with 28.0% in </w:t>
      </w:r>
      <w:r>
        <w:rPr>
          <w:rFonts w:ascii="Times New Roman" w:hAnsi="Times New Roman" w:cs="Times New Roman"/>
          <w:sz w:val="24"/>
          <w:szCs w:val="24"/>
        </w:rPr>
        <w:t xml:space="preserve">the </w:t>
      </w:r>
      <w:r w:rsidRPr="00B73A33">
        <w:rPr>
          <w:rFonts w:ascii="Times New Roman" w:hAnsi="Times New Roman" w:cs="Times New Roman"/>
          <w:sz w:val="24"/>
          <w:szCs w:val="24"/>
        </w:rPr>
        <w:t xml:space="preserve">North of </w:t>
      </w:r>
      <w:r>
        <w:rPr>
          <w:rFonts w:ascii="Times New Roman" w:hAnsi="Times New Roman" w:cs="Times New Roman"/>
          <w:sz w:val="24"/>
          <w:szCs w:val="24"/>
        </w:rPr>
        <w:t xml:space="preserve">the </w:t>
      </w:r>
      <w:r w:rsidRPr="00B73A33">
        <w:rPr>
          <w:rFonts w:ascii="Times New Roman" w:hAnsi="Times New Roman" w:cs="Times New Roman"/>
          <w:sz w:val="24"/>
          <w:szCs w:val="24"/>
        </w:rPr>
        <w:t>West Bank on the enumeration day, the first of October 2011</w:t>
      </w:r>
      <w:r w:rsidR="00EE749B" w:rsidRPr="00B73A33">
        <w:rPr>
          <w:rFonts w:ascii="Times New Roman" w:hAnsi="Times New Roman" w:cs="Times New Roman"/>
          <w:sz w:val="24"/>
          <w:szCs w:val="24"/>
        </w:rPr>
        <w:t xml:space="preserve">. </w:t>
      </w:r>
    </w:p>
    <w:p w:rsidR="0035738D" w:rsidRPr="00B73A33" w:rsidRDefault="0035738D" w:rsidP="00E96D2A">
      <w:pPr>
        <w:spacing w:after="0" w:line="240" w:lineRule="auto"/>
        <w:jc w:val="both"/>
        <w:rPr>
          <w:rFonts w:ascii="Times New Roman" w:hAnsi="Times New Roman" w:cs="Times New Roman"/>
          <w:color w:val="FF0000"/>
          <w:sz w:val="24"/>
          <w:szCs w:val="24"/>
        </w:rPr>
      </w:pPr>
    </w:p>
    <w:p w:rsidR="00816199" w:rsidRPr="00B73A33"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Camels: </w:t>
      </w:r>
    </w:p>
    <w:p w:rsidR="009B65CE" w:rsidRPr="00B73A33" w:rsidRDefault="00222364" w:rsidP="00222364">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There were 1,656 camels in the Palestinian Territory: 90</w:t>
      </w:r>
      <w:r>
        <w:rPr>
          <w:rFonts w:ascii="Times New Roman" w:hAnsi="Times New Roman" w:cs="Times New Roman"/>
          <w:sz w:val="24"/>
          <w:szCs w:val="24"/>
        </w:rPr>
        <w:t>4</w:t>
      </w:r>
      <w:r w:rsidRPr="00B73A33">
        <w:rPr>
          <w:rFonts w:ascii="Times New Roman" w:hAnsi="Times New Roman" w:cs="Times New Roman"/>
          <w:sz w:val="24"/>
          <w:szCs w:val="24"/>
        </w:rPr>
        <w:t xml:space="preserve"> in the West Bank and 75</w:t>
      </w:r>
      <w:r>
        <w:rPr>
          <w:rFonts w:ascii="Times New Roman" w:hAnsi="Times New Roman" w:cs="Times New Roman"/>
          <w:sz w:val="24"/>
          <w:szCs w:val="24"/>
        </w:rPr>
        <w:t xml:space="preserve">2 </w:t>
      </w:r>
      <w:r w:rsidRPr="00B73A33">
        <w:rPr>
          <w:rFonts w:ascii="Times New Roman" w:hAnsi="Times New Roman" w:cs="Times New Roman"/>
          <w:sz w:val="24"/>
          <w:szCs w:val="24"/>
        </w:rPr>
        <w:t xml:space="preserve">in Gaza Strip.  </w:t>
      </w:r>
      <w:r>
        <w:rPr>
          <w:rFonts w:ascii="Times New Roman" w:hAnsi="Times New Roman" w:cs="Times New Roman"/>
          <w:sz w:val="24"/>
          <w:szCs w:val="24"/>
        </w:rPr>
        <w:t>By</w:t>
      </w:r>
      <w:r w:rsidRPr="00B73A33">
        <w:rPr>
          <w:rFonts w:ascii="Times New Roman" w:hAnsi="Times New Roman" w:cs="Times New Roman"/>
          <w:sz w:val="24"/>
          <w:szCs w:val="24"/>
        </w:rPr>
        <w:t xml:space="preserve"> sex</w:t>
      </w:r>
      <w:r>
        <w:rPr>
          <w:rFonts w:ascii="Times New Roman" w:hAnsi="Times New Roman" w:cs="Times New Roman"/>
          <w:sz w:val="24"/>
          <w:szCs w:val="24"/>
        </w:rPr>
        <w:t>,</w:t>
      </w:r>
      <w:r w:rsidRPr="00B73A33">
        <w:rPr>
          <w:rFonts w:ascii="Times New Roman" w:hAnsi="Times New Roman" w:cs="Times New Roman"/>
          <w:sz w:val="24"/>
          <w:szCs w:val="24"/>
        </w:rPr>
        <w:t xml:space="preserve"> 17.</w:t>
      </w:r>
      <w:r>
        <w:rPr>
          <w:rFonts w:ascii="Times New Roman" w:hAnsi="Times New Roman" w:cs="Times New Roman"/>
          <w:sz w:val="24"/>
          <w:szCs w:val="24"/>
        </w:rPr>
        <w:t>7</w:t>
      </w:r>
      <w:r w:rsidRPr="00B73A33">
        <w:rPr>
          <w:rFonts w:ascii="Times New Roman" w:hAnsi="Times New Roman" w:cs="Times New Roman"/>
          <w:sz w:val="24"/>
          <w:szCs w:val="24"/>
        </w:rPr>
        <w:t xml:space="preserve">% </w:t>
      </w:r>
      <w:r>
        <w:rPr>
          <w:rFonts w:ascii="Times New Roman" w:hAnsi="Times New Roman" w:cs="Times New Roman"/>
          <w:sz w:val="24"/>
          <w:szCs w:val="24"/>
        </w:rPr>
        <w:t xml:space="preserve">were </w:t>
      </w:r>
      <w:r w:rsidRPr="00B73A33">
        <w:rPr>
          <w:rFonts w:ascii="Times New Roman" w:hAnsi="Times New Roman" w:cs="Times New Roman"/>
          <w:sz w:val="24"/>
          <w:szCs w:val="24"/>
        </w:rPr>
        <w:t>male and 82.</w:t>
      </w:r>
      <w:r>
        <w:rPr>
          <w:rFonts w:ascii="Times New Roman" w:hAnsi="Times New Roman" w:cs="Times New Roman"/>
          <w:sz w:val="24"/>
          <w:szCs w:val="24"/>
        </w:rPr>
        <w:t>3</w:t>
      </w:r>
      <w:r w:rsidRPr="00B73A33">
        <w:rPr>
          <w:rFonts w:ascii="Times New Roman" w:hAnsi="Times New Roman" w:cs="Times New Roman"/>
          <w:sz w:val="24"/>
          <w:szCs w:val="24"/>
        </w:rPr>
        <w:t xml:space="preserve">% </w:t>
      </w:r>
      <w:r>
        <w:rPr>
          <w:rFonts w:ascii="Times New Roman" w:hAnsi="Times New Roman" w:cs="Times New Roman"/>
          <w:sz w:val="24"/>
          <w:szCs w:val="24"/>
        </w:rPr>
        <w:t xml:space="preserve">were </w:t>
      </w:r>
      <w:r w:rsidRPr="00B73A33">
        <w:rPr>
          <w:rFonts w:ascii="Times New Roman" w:hAnsi="Times New Roman" w:cs="Times New Roman"/>
          <w:sz w:val="24"/>
          <w:szCs w:val="24"/>
        </w:rPr>
        <w:t>female on the enumeration day, the first of October 2011</w:t>
      </w:r>
      <w:r w:rsidR="009B65CE" w:rsidRPr="00B73A33">
        <w:rPr>
          <w:rFonts w:ascii="Times New Roman" w:hAnsi="Times New Roman" w:cs="Times New Roman"/>
          <w:sz w:val="24"/>
          <w:szCs w:val="24"/>
        </w:rPr>
        <w:t xml:space="preserve">. </w:t>
      </w:r>
    </w:p>
    <w:p w:rsidR="0045210D" w:rsidRDefault="0045210D" w:rsidP="0031585F">
      <w:pPr>
        <w:pStyle w:val="BodyText"/>
        <w:ind w:left="473" w:right="426"/>
        <w:jc w:val="center"/>
        <w:rPr>
          <w:rFonts w:cs="Times New Roman"/>
          <w:b/>
          <w:bCs/>
          <w:sz w:val="22"/>
          <w:szCs w:val="22"/>
        </w:rPr>
      </w:pPr>
    </w:p>
    <w:p w:rsidR="0045210D" w:rsidRDefault="0045210D" w:rsidP="0031585F">
      <w:pPr>
        <w:pStyle w:val="BodyText"/>
        <w:ind w:left="473" w:right="426"/>
        <w:jc w:val="center"/>
        <w:rPr>
          <w:rFonts w:cs="Times New Roman"/>
          <w:b/>
          <w:bCs/>
          <w:sz w:val="22"/>
          <w:szCs w:val="22"/>
        </w:rPr>
      </w:pPr>
    </w:p>
    <w:p w:rsidR="0045210D" w:rsidRDefault="0045210D" w:rsidP="0031585F">
      <w:pPr>
        <w:pStyle w:val="BodyText"/>
        <w:ind w:left="473" w:right="426"/>
        <w:jc w:val="center"/>
        <w:rPr>
          <w:rFonts w:cs="Times New Roman"/>
          <w:b/>
          <w:bCs/>
          <w:sz w:val="22"/>
          <w:szCs w:val="22"/>
        </w:rPr>
      </w:pPr>
    </w:p>
    <w:p w:rsidR="0045210D" w:rsidRDefault="0045210D" w:rsidP="00886BA6">
      <w:pPr>
        <w:pStyle w:val="BodyText"/>
        <w:ind w:right="426"/>
        <w:jc w:val="left"/>
        <w:rPr>
          <w:rFonts w:cs="Times New Roman"/>
          <w:b/>
          <w:bCs/>
          <w:sz w:val="22"/>
          <w:szCs w:val="22"/>
          <w:rtl/>
        </w:rPr>
      </w:pPr>
    </w:p>
    <w:p w:rsidR="00E24B92" w:rsidRDefault="00E24B92" w:rsidP="00886BA6">
      <w:pPr>
        <w:pStyle w:val="BodyText"/>
        <w:ind w:right="426"/>
        <w:jc w:val="left"/>
        <w:rPr>
          <w:rFonts w:cs="Times New Roman"/>
          <w:b/>
          <w:bCs/>
          <w:sz w:val="22"/>
          <w:szCs w:val="22"/>
          <w:rtl/>
        </w:rPr>
      </w:pPr>
    </w:p>
    <w:p w:rsidR="00B87F29" w:rsidRPr="00E24B92" w:rsidRDefault="00B87F29" w:rsidP="00886BA6">
      <w:pPr>
        <w:pStyle w:val="BodyText"/>
        <w:ind w:right="426"/>
        <w:jc w:val="left"/>
        <w:rPr>
          <w:rFonts w:cs="Times New Roman"/>
          <w:b/>
          <w:bCs/>
          <w:sz w:val="22"/>
          <w:szCs w:val="22"/>
          <w:rtl/>
        </w:rPr>
      </w:pPr>
    </w:p>
    <w:p w:rsidR="00886BA6" w:rsidRDefault="00886BA6" w:rsidP="00886BA6">
      <w:pPr>
        <w:pStyle w:val="BodyText"/>
        <w:ind w:right="426"/>
        <w:jc w:val="left"/>
        <w:rPr>
          <w:rFonts w:cs="Times New Roman"/>
          <w:b/>
          <w:bCs/>
          <w:sz w:val="22"/>
          <w:szCs w:val="22"/>
          <w:rtl/>
        </w:rPr>
      </w:pPr>
    </w:p>
    <w:p w:rsidR="00814419" w:rsidRDefault="00814419">
      <w:pPr>
        <w:rPr>
          <w:rFonts w:ascii="Arial" w:eastAsia="Times New Roman" w:hAnsi="Arial" w:cs="Arial"/>
          <w:b/>
          <w:bCs/>
        </w:rPr>
      </w:pPr>
      <w:r>
        <w:rPr>
          <w:rFonts w:ascii="Arial" w:hAnsi="Arial" w:cs="Arial"/>
          <w:b/>
          <w:bCs/>
        </w:rPr>
        <w:br w:type="page"/>
      </w:r>
    </w:p>
    <w:p w:rsidR="00B36D3B" w:rsidRDefault="00816199" w:rsidP="00B36D3B">
      <w:pPr>
        <w:pStyle w:val="BodyText"/>
        <w:ind w:left="473" w:hanging="474"/>
        <w:jc w:val="center"/>
        <w:rPr>
          <w:rFonts w:ascii="Arial" w:hAnsi="Arial" w:cs="Arial"/>
          <w:b/>
          <w:bCs/>
          <w:sz w:val="22"/>
          <w:szCs w:val="22"/>
        </w:rPr>
      </w:pPr>
      <w:r w:rsidRPr="00B96FB4">
        <w:rPr>
          <w:rFonts w:ascii="Arial" w:hAnsi="Arial" w:cs="Arial"/>
          <w:b/>
          <w:bCs/>
          <w:sz w:val="22"/>
          <w:szCs w:val="22"/>
        </w:rPr>
        <w:t xml:space="preserve">Percentage Distribution of Cows, Goats, Sheep and Camels </w:t>
      </w:r>
      <w:r w:rsidR="00656ED6" w:rsidRPr="00B96FB4">
        <w:rPr>
          <w:rFonts w:ascii="Arial" w:hAnsi="Arial" w:cs="Arial"/>
          <w:b/>
          <w:bCs/>
          <w:sz w:val="22"/>
          <w:szCs w:val="22"/>
        </w:rPr>
        <w:t>in the Palestinian</w:t>
      </w:r>
    </w:p>
    <w:p w:rsidR="00886BA6" w:rsidRPr="00B96FB4" w:rsidRDefault="00656ED6" w:rsidP="00B36D3B">
      <w:pPr>
        <w:pStyle w:val="BodyText"/>
        <w:ind w:left="473" w:hanging="474"/>
        <w:jc w:val="center"/>
        <w:rPr>
          <w:rFonts w:ascii="Arial" w:hAnsi="Arial" w:cs="Arial"/>
          <w:b/>
          <w:bCs/>
          <w:sz w:val="22"/>
          <w:szCs w:val="22"/>
        </w:rPr>
      </w:pPr>
      <w:r w:rsidRPr="00B96FB4">
        <w:rPr>
          <w:rFonts w:ascii="Arial" w:hAnsi="Arial" w:cs="Arial"/>
          <w:b/>
          <w:bCs/>
          <w:sz w:val="22"/>
          <w:szCs w:val="22"/>
        </w:rPr>
        <w:t xml:space="preserve"> Territory </w:t>
      </w:r>
      <w:r w:rsidR="00816199" w:rsidRPr="00B96FB4">
        <w:rPr>
          <w:rFonts w:ascii="Arial" w:hAnsi="Arial" w:cs="Arial"/>
          <w:b/>
          <w:bCs/>
          <w:sz w:val="22"/>
          <w:szCs w:val="22"/>
        </w:rPr>
        <w:t>by Region, as on day 01/10/</w:t>
      </w:r>
      <w:r w:rsidR="0031585F" w:rsidRPr="00B96FB4">
        <w:rPr>
          <w:rFonts w:ascii="Arial" w:hAnsi="Arial" w:cs="Arial"/>
          <w:b/>
          <w:bCs/>
          <w:sz w:val="22"/>
          <w:szCs w:val="22"/>
        </w:rPr>
        <w:t>2011</w:t>
      </w:r>
    </w:p>
    <w:p w:rsidR="00816199" w:rsidRPr="00B73A33" w:rsidRDefault="00816199" w:rsidP="001F7C21">
      <w:pPr>
        <w:pStyle w:val="BodyText"/>
        <w:tabs>
          <w:tab w:val="left" w:pos="8504"/>
        </w:tabs>
        <w:jc w:val="center"/>
        <w:rPr>
          <w:rFonts w:cs="Times New Roman"/>
          <w:b/>
          <w:bCs/>
          <w:color w:val="FF0000"/>
          <w:sz w:val="22"/>
          <w:szCs w:val="22"/>
          <w:rtl/>
        </w:rPr>
      </w:pPr>
      <w:r w:rsidRPr="00B73A33">
        <w:rPr>
          <w:rFonts w:cs="Times New Roman"/>
          <w:b/>
          <w:bCs/>
          <w:noProof/>
          <w:color w:val="FF0000"/>
          <w:sz w:val="22"/>
          <w:szCs w:val="22"/>
        </w:rPr>
        <w:drawing>
          <wp:inline distT="0" distB="0" distL="0" distR="0">
            <wp:extent cx="5334000" cy="233362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86BA6" w:rsidRDefault="00886BA6" w:rsidP="002474F6">
      <w:pPr>
        <w:spacing w:after="0" w:line="240" w:lineRule="auto"/>
        <w:jc w:val="both"/>
        <w:rPr>
          <w:rFonts w:ascii="Times New Roman" w:hAnsi="Times New Roman" w:cs="Times New Roman"/>
          <w:b/>
          <w:bCs/>
          <w:sz w:val="24"/>
          <w:szCs w:val="24"/>
        </w:rPr>
      </w:pPr>
    </w:p>
    <w:p w:rsidR="00777F50" w:rsidRPr="00B73A33" w:rsidRDefault="00777F50" w:rsidP="002474F6">
      <w:p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1.</w:t>
      </w:r>
      <w:r w:rsidR="002474F6" w:rsidRPr="00B73A33">
        <w:rPr>
          <w:rFonts w:ascii="Times New Roman" w:hAnsi="Times New Roman" w:cs="Times New Roman"/>
          <w:b/>
          <w:bCs/>
          <w:sz w:val="24"/>
          <w:szCs w:val="24"/>
        </w:rPr>
        <w:t>4</w:t>
      </w:r>
      <w:r w:rsidRPr="00B73A33">
        <w:rPr>
          <w:rFonts w:ascii="Times New Roman" w:hAnsi="Times New Roman" w:cs="Times New Roman"/>
          <w:b/>
          <w:bCs/>
          <w:sz w:val="24"/>
          <w:szCs w:val="24"/>
        </w:rPr>
        <w:t xml:space="preserve"> Poultry Farming</w:t>
      </w:r>
    </w:p>
    <w:p w:rsidR="00777F50" w:rsidRPr="00B73A33" w:rsidRDefault="00222364" w:rsidP="000205CA">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In the 2010/2011 agricultural year, there were </w:t>
      </w:r>
      <w:r w:rsidR="000205CA">
        <w:rPr>
          <w:rFonts w:ascii="Times New Roman" w:hAnsi="Times New Roman" w:cs="Times New Roman"/>
          <w:sz w:val="24"/>
          <w:szCs w:val="24"/>
        </w:rPr>
        <w:t>537.2</w:t>
      </w:r>
      <w:r w:rsidRPr="00B73A33">
        <w:rPr>
          <w:rFonts w:ascii="Times New Roman" w:hAnsi="Times New Roman" w:cs="Times New Roman"/>
          <w:sz w:val="24"/>
          <w:szCs w:val="24"/>
        </w:rPr>
        <w:t xml:space="preserve"> </w:t>
      </w:r>
      <w:r w:rsidR="000205CA" w:rsidRPr="00B73A33">
        <w:rPr>
          <w:rFonts w:ascii="Times New Roman" w:hAnsi="Times New Roman" w:cs="Times New Roman"/>
          <w:sz w:val="24"/>
          <w:szCs w:val="24"/>
        </w:rPr>
        <w:t xml:space="preserve">thousand </w:t>
      </w:r>
      <w:r w:rsidRPr="00B73A33">
        <w:rPr>
          <w:rFonts w:ascii="Times New Roman" w:hAnsi="Times New Roman" w:cs="Times New Roman"/>
          <w:sz w:val="24"/>
          <w:szCs w:val="24"/>
        </w:rPr>
        <w:t>mother</w:t>
      </w:r>
      <w:r>
        <w:rPr>
          <w:rFonts w:ascii="Times New Roman" w:hAnsi="Times New Roman" w:cs="Times New Roman"/>
          <w:sz w:val="24"/>
          <w:szCs w:val="24"/>
        </w:rPr>
        <w:t>s</w:t>
      </w:r>
      <w:r w:rsidRPr="00B73A33">
        <w:rPr>
          <w:rFonts w:ascii="Times New Roman" w:hAnsi="Times New Roman" w:cs="Times New Roman"/>
          <w:sz w:val="24"/>
          <w:szCs w:val="24"/>
        </w:rPr>
        <w:t xml:space="preserve"> of broiler</w:t>
      </w:r>
      <w:r>
        <w:rPr>
          <w:rFonts w:ascii="Times New Roman" w:hAnsi="Times New Roman" w:cs="Times New Roman"/>
          <w:sz w:val="24"/>
          <w:szCs w:val="24"/>
        </w:rPr>
        <w:t>s</w:t>
      </w:r>
      <w:r w:rsidRPr="00B73A33">
        <w:rPr>
          <w:rFonts w:ascii="Times New Roman" w:hAnsi="Times New Roman" w:cs="Times New Roman"/>
          <w:sz w:val="24"/>
          <w:szCs w:val="24"/>
        </w:rPr>
        <w:t xml:space="preserve"> in the Palestinian Territory, 3</w:t>
      </w:r>
      <w:r w:rsidR="000205CA">
        <w:rPr>
          <w:rFonts w:ascii="Times New Roman" w:hAnsi="Times New Roman" w:cs="Times New Roman"/>
          <w:sz w:val="24"/>
          <w:szCs w:val="24"/>
        </w:rPr>
        <w:t>6</w:t>
      </w:r>
      <w:r w:rsidRPr="00B73A33">
        <w:rPr>
          <w:rFonts w:ascii="Times New Roman" w:hAnsi="Times New Roman" w:cs="Times New Roman"/>
          <w:sz w:val="24"/>
          <w:szCs w:val="24"/>
        </w:rPr>
        <w:t>.</w:t>
      </w:r>
      <w:r w:rsidR="000205CA">
        <w:rPr>
          <w:rFonts w:ascii="Times New Roman" w:hAnsi="Times New Roman" w:cs="Times New Roman"/>
          <w:sz w:val="24"/>
          <w:szCs w:val="24"/>
        </w:rPr>
        <w:t>5</w:t>
      </w:r>
      <w:r w:rsidRPr="00B73A33">
        <w:rPr>
          <w:rFonts w:ascii="Times New Roman" w:hAnsi="Times New Roman" w:cs="Times New Roman"/>
          <w:sz w:val="24"/>
          <w:szCs w:val="24"/>
        </w:rPr>
        <w:t xml:space="preserve"> million broilers, </w:t>
      </w:r>
      <w:r w:rsidR="000205CA">
        <w:rPr>
          <w:rFonts w:ascii="Times New Roman" w:hAnsi="Times New Roman" w:cs="Times New Roman"/>
          <w:sz w:val="24"/>
          <w:szCs w:val="24"/>
        </w:rPr>
        <w:t>1</w:t>
      </w:r>
      <w:r w:rsidRPr="00B73A33">
        <w:rPr>
          <w:rFonts w:ascii="Times New Roman" w:hAnsi="Times New Roman" w:cs="Times New Roman"/>
          <w:sz w:val="24"/>
          <w:szCs w:val="24"/>
        </w:rPr>
        <w:t>.</w:t>
      </w:r>
      <w:r w:rsidR="000205CA">
        <w:rPr>
          <w:rFonts w:ascii="Times New Roman" w:hAnsi="Times New Roman" w:cs="Times New Roman"/>
          <w:sz w:val="24"/>
          <w:szCs w:val="24"/>
        </w:rPr>
        <w:t>6</w:t>
      </w:r>
      <w:r w:rsidRPr="00B73A33">
        <w:rPr>
          <w:rFonts w:ascii="Times New Roman" w:hAnsi="Times New Roman" w:cs="Times New Roman"/>
          <w:sz w:val="24"/>
          <w:szCs w:val="24"/>
        </w:rPr>
        <w:t xml:space="preserve"> million layers and 318.4 thousand turkeys.  There were </w:t>
      </w:r>
      <w:r w:rsidR="000205CA">
        <w:rPr>
          <w:rFonts w:ascii="Times New Roman" w:hAnsi="Times New Roman" w:cs="Times New Roman"/>
          <w:sz w:val="24"/>
          <w:szCs w:val="24"/>
        </w:rPr>
        <w:t>396.9</w:t>
      </w:r>
      <w:r w:rsidRPr="00B73A33">
        <w:rPr>
          <w:rFonts w:ascii="Times New Roman" w:hAnsi="Times New Roman" w:cs="Times New Roman"/>
          <w:sz w:val="24"/>
          <w:szCs w:val="24"/>
        </w:rPr>
        <w:t xml:space="preserve"> </w:t>
      </w:r>
      <w:r w:rsidR="000205CA" w:rsidRPr="00B73A33">
        <w:rPr>
          <w:rFonts w:ascii="Times New Roman" w:hAnsi="Times New Roman" w:cs="Times New Roman"/>
          <w:sz w:val="24"/>
          <w:szCs w:val="24"/>
        </w:rPr>
        <w:t xml:space="preserve">thousand </w:t>
      </w:r>
      <w:r w:rsidRPr="00B73A33">
        <w:rPr>
          <w:rFonts w:ascii="Times New Roman" w:hAnsi="Times New Roman" w:cs="Times New Roman"/>
          <w:sz w:val="24"/>
          <w:szCs w:val="24"/>
        </w:rPr>
        <w:t>mother</w:t>
      </w:r>
      <w:r>
        <w:rPr>
          <w:rFonts w:ascii="Times New Roman" w:hAnsi="Times New Roman" w:cs="Times New Roman"/>
          <w:sz w:val="24"/>
          <w:szCs w:val="24"/>
        </w:rPr>
        <w:t>s</w:t>
      </w:r>
      <w:r w:rsidRPr="00B73A33">
        <w:rPr>
          <w:rFonts w:ascii="Times New Roman" w:hAnsi="Times New Roman" w:cs="Times New Roman"/>
          <w:sz w:val="24"/>
          <w:szCs w:val="24"/>
        </w:rPr>
        <w:t xml:space="preserve"> of broiler</w:t>
      </w:r>
      <w:r>
        <w:rPr>
          <w:rFonts w:ascii="Times New Roman" w:hAnsi="Times New Roman" w:cs="Times New Roman"/>
          <w:sz w:val="24"/>
          <w:szCs w:val="24"/>
        </w:rPr>
        <w:t>s</w:t>
      </w:r>
      <w:r w:rsidRPr="00B73A33">
        <w:rPr>
          <w:rFonts w:ascii="Times New Roman" w:hAnsi="Times New Roman" w:cs="Times New Roman"/>
          <w:sz w:val="24"/>
          <w:szCs w:val="24"/>
        </w:rPr>
        <w:t xml:space="preserve"> in the Palestinian Territory, 7.0 million broilers, 1.</w:t>
      </w:r>
      <w:r w:rsidR="000205CA">
        <w:rPr>
          <w:rFonts w:ascii="Times New Roman" w:hAnsi="Times New Roman" w:cs="Times New Roman"/>
          <w:sz w:val="24"/>
          <w:szCs w:val="24"/>
        </w:rPr>
        <w:t>4</w:t>
      </w:r>
      <w:r w:rsidRPr="00B73A33">
        <w:rPr>
          <w:rFonts w:ascii="Times New Roman" w:hAnsi="Times New Roman" w:cs="Times New Roman"/>
          <w:sz w:val="24"/>
          <w:szCs w:val="24"/>
        </w:rPr>
        <w:t xml:space="preserve"> million layers and 76.0 thousand turkeys on the enumeration day, the first of October 2011.  The area </w:t>
      </w:r>
      <w:r>
        <w:rPr>
          <w:rFonts w:ascii="Times New Roman" w:hAnsi="Times New Roman" w:cs="Times New Roman"/>
          <w:sz w:val="24"/>
          <w:szCs w:val="24"/>
        </w:rPr>
        <w:t xml:space="preserve">covered by </w:t>
      </w:r>
      <w:r w:rsidRPr="00B73A33">
        <w:rPr>
          <w:rFonts w:ascii="Times New Roman" w:hAnsi="Times New Roman" w:cs="Times New Roman"/>
          <w:sz w:val="24"/>
          <w:szCs w:val="24"/>
        </w:rPr>
        <w:t>poultry barns in the Palestinian Territory totaled 1,</w:t>
      </w:r>
      <w:r w:rsidR="000205CA">
        <w:rPr>
          <w:rFonts w:ascii="Times New Roman" w:hAnsi="Times New Roman" w:cs="Times New Roman"/>
          <w:sz w:val="24"/>
          <w:szCs w:val="24"/>
        </w:rPr>
        <w:t>479</w:t>
      </w:r>
      <w:r w:rsidRPr="00B73A33">
        <w:rPr>
          <w:rFonts w:ascii="Times New Roman" w:hAnsi="Times New Roman" w:cs="Times New Roman"/>
          <w:sz w:val="24"/>
          <w:szCs w:val="24"/>
        </w:rPr>
        <w:t>,</w:t>
      </w:r>
      <w:r w:rsidR="000205CA">
        <w:rPr>
          <w:rFonts w:ascii="Times New Roman" w:hAnsi="Times New Roman" w:cs="Times New Roman"/>
          <w:sz w:val="24"/>
          <w:szCs w:val="24"/>
        </w:rPr>
        <w:t>853</w:t>
      </w:r>
      <w:r w:rsidRPr="00B73A33">
        <w:rPr>
          <w:rFonts w:ascii="Times New Roman" w:hAnsi="Times New Roman" w:cs="Times New Roman"/>
          <w:sz w:val="24"/>
          <w:szCs w:val="24"/>
        </w:rPr>
        <w:t xml:space="preserve"> m²</w:t>
      </w:r>
      <w:r w:rsidR="00777F50" w:rsidRPr="00B73A33">
        <w:rPr>
          <w:rFonts w:ascii="Times New Roman" w:hAnsi="Times New Roman" w:cs="Times New Roman"/>
          <w:sz w:val="24"/>
          <w:szCs w:val="24"/>
        </w:rPr>
        <w:t xml:space="preserve">.  </w:t>
      </w:r>
    </w:p>
    <w:p w:rsidR="0091289B" w:rsidRPr="00B73A33" w:rsidRDefault="0091289B" w:rsidP="002474F6">
      <w:pPr>
        <w:spacing w:after="0" w:line="240" w:lineRule="auto"/>
        <w:jc w:val="both"/>
        <w:rPr>
          <w:rFonts w:ascii="Times New Roman" w:hAnsi="Times New Roman" w:cs="Times New Roman"/>
          <w:b/>
          <w:bCs/>
          <w:color w:val="FF0000"/>
          <w:sz w:val="24"/>
          <w:szCs w:val="24"/>
        </w:rPr>
      </w:pPr>
    </w:p>
    <w:p w:rsidR="00777F50" w:rsidRPr="00B73A33" w:rsidRDefault="002474F6" w:rsidP="002474F6">
      <w:p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1.5 </w:t>
      </w:r>
      <w:r w:rsidR="00777F50" w:rsidRPr="00B73A33">
        <w:rPr>
          <w:rFonts w:ascii="Times New Roman" w:hAnsi="Times New Roman" w:cs="Times New Roman"/>
          <w:b/>
          <w:bCs/>
          <w:sz w:val="24"/>
          <w:szCs w:val="24"/>
        </w:rPr>
        <w:t xml:space="preserve">Domestic Poultry </w:t>
      </w:r>
    </w:p>
    <w:p w:rsidR="00777F50" w:rsidRPr="00B73A33" w:rsidRDefault="00222364" w:rsidP="000E0718">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There were 240.2 thousand domestic poultry birds in the Palestinian Territory</w:t>
      </w:r>
      <w:r>
        <w:rPr>
          <w:rFonts w:ascii="Times New Roman" w:hAnsi="Times New Roman" w:cs="Times New Roman"/>
          <w:sz w:val="24"/>
          <w:szCs w:val="24"/>
        </w:rPr>
        <w:t>:</w:t>
      </w:r>
      <w:r w:rsidRPr="00B73A33">
        <w:rPr>
          <w:rFonts w:ascii="Times New Roman" w:hAnsi="Times New Roman" w:cs="Times New Roman"/>
          <w:sz w:val="24"/>
          <w:szCs w:val="24"/>
        </w:rPr>
        <w:t xml:space="preserve"> 246.2 thousand pigeons; </w:t>
      </w:r>
      <w:r w:rsidR="000E0718">
        <w:rPr>
          <w:rFonts w:ascii="Times New Roman" w:hAnsi="Times New Roman" w:cs="Times New Roman" w:hint="cs"/>
          <w:sz w:val="24"/>
          <w:szCs w:val="24"/>
          <w:rtl/>
        </w:rPr>
        <w:t>6</w:t>
      </w:r>
      <w:r w:rsidRPr="00B73A33">
        <w:rPr>
          <w:rFonts w:ascii="Times New Roman" w:hAnsi="Times New Roman" w:cs="Times New Roman"/>
          <w:sz w:val="24"/>
          <w:szCs w:val="24"/>
        </w:rPr>
        <w:t>.</w:t>
      </w:r>
      <w:r w:rsidR="000E0718">
        <w:rPr>
          <w:rFonts w:ascii="Times New Roman" w:hAnsi="Times New Roman" w:cs="Times New Roman" w:hint="cs"/>
          <w:sz w:val="24"/>
          <w:szCs w:val="24"/>
          <w:rtl/>
        </w:rPr>
        <w:t>4</w:t>
      </w:r>
      <w:r w:rsidRPr="00B73A33">
        <w:rPr>
          <w:rFonts w:ascii="Times New Roman" w:hAnsi="Times New Roman" w:cs="Times New Roman"/>
          <w:sz w:val="24"/>
          <w:szCs w:val="24"/>
        </w:rPr>
        <w:t xml:space="preserve"> thousand domestic turkeys; </w:t>
      </w:r>
      <w:r w:rsidR="000E0718">
        <w:rPr>
          <w:rFonts w:ascii="Times New Roman" w:hAnsi="Times New Roman" w:cs="Times New Roman"/>
          <w:sz w:val="24"/>
          <w:szCs w:val="24"/>
        </w:rPr>
        <w:t>44</w:t>
      </w:r>
      <w:r w:rsidRPr="00B73A33">
        <w:rPr>
          <w:rFonts w:ascii="Times New Roman" w:hAnsi="Times New Roman" w:cs="Times New Roman"/>
          <w:sz w:val="24"/>
          <w:szCs w:val="24"/>
        </w:rPr>
        <w:t>.</w:t>
      </w:r>
      <w:r w:rsidR="000E0718">
        <w:rPr>
          <w:rFonts w:ascii="Times New Roman" w:hAnsi="Times New Roman" w:cs="Times New Roman"/>
          <w:sz w:val="24"/>
          <w:szCs w:val="24"/>
        </w:rPr>
        <w:t>2</w:t>
      </w:r>
      <w:r w:rsidRPr="00B73A33">
        <w:rPr>
          <w:rFonts w:ascii="Times New Roman" w:hAnsi="Times New Roman" w:cs="Times New Roman"/>
          <w:sz w:val="24"/>
          <w:szCs w:val="24"/>
        </w:rPr>
        <w:t xml:space="preserve"> thousand rabbits; and </w:t>
      </w:r>
      <w:r w:rsidR="000E0718">
        <w:rPr>
          <w:rFonts w:ascii="Times New Roman" w:hAnsi="Times New Roman" w:cs="Times New Roman"/>
          <w:sz w:val="24"/>
          <w:szCs w:val="24"/>
        </w:rPr>
        <w:t>33</w:t>
      </w:r>
      <w:r w:rsidRPr="00B73A33">
        <w:rPr>
          <w:rFonts w:ascii="Times New Roman" w:hAnsi="Times New Roman" w:cs="Times New Roman"/>
          <w:sz w:val="24"/>
          <w:szCs w:val="24"/>
        </w:rPr>
        <w:t>.</w:t>
      </w:r>
      <w:r w:rsidR="000E0718">
        <w:rPr>
          <w:rFonts w:ascii="Times New Roman" w:hAnsi="Times New Roman" w:cs="Times New Roman"/>
          <w:sz w:val="24"/>
          <w:szCs w:val="24"/>
        </w:rPr>
        <w:t>0</w:t>
      </w:r>
      <w:r w:rsidRPr="00B73A33">
        <w:rPr>
          <w:rFonts w:ascii="Times New Roman" w:hAnsi="Times New Roman" w:cs="Times New Roman"/>
          <w:sz w:val="24"/>
          <w:szCs w:val="24"/>
        </w:rPr>
        <w:t xml:space="preserve"> thousand other domestic birds on the enumeration day, the first of October 2011</w:t>
      </w:r>
      <w:r w:rsidR="00777F50" w:rsidRPr="00B73A33">
        <w:rPr>
          <w:rFonts w:ascii="Times New Roman" w:hAnsi="Times New Roman" w:cs="Times New Roman"/>
          <w:sz w:val="24"/>
          <w:szCs w:val="24"/>
        </w:rPr>
        <w:t xml:space="preserve">. </w:t>
      </w:r>
    </w:p>
    <w:p w:rsidR="00D04511" w:rsidRPr="00B73A33" w:rsidRDefault="00D04511" w:rsidP="00777F50">
      <w:pPr>
        <w:spacing w:after="0" w:line="240" w:lineRule="auto"/>
        <w:jc w:val="both"/>
        <w:rPr>
          <w:rFonts w:ascii="Times New Roman" w:hAnsi="Times New Roman" w:cs="Times New Roman"/>
          <w:sz w:val="24"/>
          <w:szCs w:val="24"/>
        </w:rPr>
      </w:pPr>
    </w:p>
    <w:p w:rsidR="00816199" w:rsidRPr="00B73A33" w:rsidRDefault="002474F6" w:rsidP="002474F6">
      <w:p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 xml:space="preserve">1.6 </w:t>
      </w:r>
      <w:r w:rsidR="00816199" w:rsidRPr="00B73A33">
        <w:rPr>
          <w:rFonts w:ascii="Times New Roman" w:hAnsi="Times New Roman" w:cs="Times New Roman"/>
          <w:b/>
          <w:bCs/>
          <w:sz w:val="24"/>
          <w:szCs w:val="24"/>
        </w:rPr>
        <w:t xml:space="preserve">Bees </w:t>
      </w:r>
    </w:p>
    <w:p w:rsidR="00DA363C" w:rsidRPr="00B73A33" w:rsidRDefault="00222364" w:rsidP="00F50A23">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There were 44,278 beehives in the Palestinian Territory</w:t>
      </w:r>
      <w:r>
        <w:rPr>
          <w:rFonts w:ascii="Times New Roman" w:hAnsi="Times New Roman" w:cs="Times New Roman"/>
          <w:sz w:val="24"/>
          <w:szCs w:val="24"/>
        </w:rPr>
        <w:t>,</w:t>
      </w:r>
      <w:r w:rsidRPr="00B73A33">
        <w:rPr>
          <w:rFonts w:ascii="Times New Roman" w:hAnsi="Times New Roman" w:cs="Times New Roman"/>
          <w:sz w:val="24"/>
          <w:szCs w:val="24"/>
        </w:rPr>
        <w:t xml:space="preserve"> of which 43,443 were modern beehives (98.1%) and 835 traditional beehives (1.9%) on the enumeration day, the first of October 2011</w:t>
      </w:r>
      <w:r w:rsidR="00777F50" w:rsidRPr="00B73A33">
        <w:rPr>
          <w:rFonts w:ascii="Times New Roman" w:hAnsi="Times New Roman" w:cs="Times New Roman"/>
          <w:sz w:val="24"/>
          <w:szCs w:val="24"/>
        </w:rPr>
        <w:t xml:space="preserve">.  </w:t>
      </w:r>
    </w:p>
    <w:p w:rsidR="00777F50" w:rsidRDefault="00777F50" w:rsidP="00777F50">
      <w:pPr>
        <w:spacing w:after="0" w:line="240" w:lineRule="auto"/>
        <w:jc w:val="both"/>
        <w:rPr>
          <w:rFonts w:ascii="Times New Roman" w:hAnsi="Times New Roman" w:cs="Times New Roman"/>
          <w:color w:val="FF0000"/>
          <w:sz w:val="24"/>
          <w:szCs w:val="24"/>
        </w:rPr>
      </w:pPr>
      <w:r w:rsidRPr="00B73A33">
        <w:rPr>
          <w:rFonts w:ascii="Times New Roman" w:hAnsi="Times New Roman" w:cs="Times New Roman"/>
          <w:color w:val="FF0000"/>
          <w:sz w:val="24"/>
          <w:szCs w:val="24"/>
        </w:rPr>
        <w:t xml:space="preserve"> </w:t>
      </w:r>
    </w:p>
    <w:p w:rsidR="00624DA8" w:rsidRPr="00886BA6" w:rsidRDefault="00222364" w:rsidP="00FD59C4">
      <w:pPr>
        <w:spacing w:after="0" w:line="240" w:lineRule="auto"/>
        <w:jc w:val="both"/>
        <w:rPr>
          <w:rFonts w:ascii="Times New Roman" w:hAnsi="Times New Roman" w:cs="Times New Roman"/>
          <w:sz w:val="24"/>
          <w:szCs w:val="24"/>
        </w:rPr>
      </w:pPr>
      <w:r w:rsidRPr="00886BA6">
        <w:rPr>
          <w:rFonts w:ascii="Times New Roman" w:hAnsi="Times New Roman" w:cs="Times New Roman"/>
          <w:sz w:val="24"/>
          <w:szCs w:val="24"/>
        </w:rPr>
        <w:t>The results indicated that the total production of beehives in the Palestinian Territory was 211</w:t>
      </w:r>
      <w:r>
        <w:rPr>
          <w:rFonts w:ascii="Times New Roman" w:hAnsi="Times New Roman" w:cs="Times New Roman"/>
          <w:sz w:val="24"/>
          <w:szCs w:val="24"/>
        </w:rPr>
        <w:t>.7</w:t>
      </w:r>
      <w:r w:rsidRPr="00886BA6">
        <w:rPr>
          <w:rFonts w:ascii="Times New Roman" w:hAnsi="Times New Roman" w:cs="Times New Roman"/>
          <w:sz w:val="24"/>
          <w:szCs w:val="24"/>
        </w:rPr>
        <w:t xml:space="preserve"> </w:t>
      </w:r>
      <w:r>
        <w:rPr>
          <w:rFonts w:ascii="Times New Roman" w:hAnsi="Times New Roman" w:cs="Times New Roman"/>
          <w:sz w:val="24"/>
          <w:szCs w:val="24"/>
        </w:rPr>
        <w:t>metric ton:</w:t>
      </w:r>
      <w:r w:rsidRPr="00886BA6">
        <w:rPr>
          <w:rFonts w:ascii="Times New Roman" w:hAnsi="Times New Roman" w:cs="Times New Roman"/>
          <w:sz w:val="24"/>
          <w:szCs w:val="24"/>
        </w:rPr>
        <w:t xml:space="preserve"> 193</w:t>
      </w:r>
      <w:r>
        <w:rPr>
          <w:rFonts w:ascii="Times New Roman" w:hAnsi="Times New Roman" w:cs="Times New Roman"/>
          <w:sz w:val="24"/>
          <w:szCs w:val="24"/>
        </w:rPr>
        <w:t>.8</w:t>
      </w:r>
      <w:r w:rsidRPr="00886BA6">
        <w:rPr>
          <w:rFonts w:ascii="Times New Roman" w:hAnsi="Times New Roman" w:cs="Times New Roman"/>
          <w:sz w:val="24"/>
          <w:szCs w:val="24"/>
        </w:rPr>
        <w:t xml:space="preserve"> </w:t>
      </w:r>
      <w:r>
        <w:rPr>
          <w:rFonts w:ascii="Times New Roman" w:hAnsi="Times New Roman" w:cs="Times New Roman"/>
          <w:sz w:val="24"/>
          <w:szCs w:val="24"/>
        </w:rPr>
        <w:t>metric ton</w:t>
      </w:r>
      <w:r w:rsidRPr="00886BA6">
        <w:rPr>
          <w:rFonts w:ascii="Times New Roman" w:hAnsi="Times New Roman" w:cs="Times New Roman"/>
          <w:sz w:val="24"/>
          <w:szCs w:val="24"/>
        </w:rPr>
        <w:t xml:space="preserve"> in the West Bank and 17</w:t>
      </w:r>
      <w:r>
        <w:rPr>
          <w:rFonts w:ascii="Times New Roman" w:hAnsi="Times New Roman" w:cs="Times New Roman"/>
          <w:sz w:val="24"/>
          <w:szCs w:val="24"/>
        </w:rPr>
        <w:t>.9</w:t>
      </w:r>
      <w:r w:rsidRPr="00886BA6">
        <w:rPr>
          <w:rFonts w:ascii="Times New Roman" w:hAnsi="Times New Roman" w:cs="Times New Roman"/>
          <w:sz w:val="24"/>
          <w:szCs w:val="24"/>
        </w:rPr>
        <w:t xml:space="preserve"> </w:t>
      </w:r>
      <w:r>
        <w:rPr>
          <w:rFonts w:ascii="Times New Roman" w:hAnsi="Times New Roman" w:cs="Times New Roman"/>
          <w:sz w:val="24"/>
          <w:szCs w:val="24"/>
        </w:rPr>
        <w:t>metric ton</w:t>
      </w:r>
      <w:r w:rsidRPr="00886BA6">
        <w:rPr>
          <w:rFonts w:ascii="Times New Roman" w:hAnsi="Times New Roman" w:cs="Times New Roman"/>
          <w:sz w:val="24"/>
          <w:szCs w:val="24"/>
        </w:rPr>
        <w:t xml:space="preserve"> in Gaza Strip</w:t>
      </w:r>
      <w:r w:rsidR="00886BA6" w:rsidRPr="00886BA6">
        <w:rPr>
          <w:rFonts w:ascii="Times New Roman" w:hAnsi="Times New Roman" w:cs="Times New Roman"/>
          <w:sz w:val="24"/>
          <w:szCs w:val="24"/>
        </w:rPr>
        <w:t>.</w:t>
      </w:r>
    </w:p>
    <w:p w:rsidR="00624DA8" w:rsidRPr="00B73A33" w:rsidRDefault="00624DA8" w:rsidP="00777F50">
      <w:pPr>
        <w:spacing w:after="0" w:line="240" w:lineRule="auto"/>
        <w:jc w:val="both"/>
        <w:rPr>
          <w:rFonts w:ascii="Times New Roman" w:hAnsi="Times New Roman" w:cs="Times New Roman"/>
          <w:color w:val="FF0000"/>
          <w:sz w:val="24"/>
          <w:szCs w:val="24"/>
        </w:rPr>
      </w:pPr>
    </w:p>
    <w:p w:rsidR="002C0F02" w:rsidRPr="00B73A33"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B73A33">
        <w:rPr>
          <w:rFonts w:ascii="Times New Roman" w:hAnsi="Times New Roman" w:cs="Times New Roman"/>
          <w:b/>
          <w:bCs/>
          <w:sz w:val="24"/>
          <w:szCs w:val="24"/>
        </w:rPr>
        <w:t>Other Animals (Equines)</w:t>
      </w:r>
    </w:p>
    <w:p w:rsidR="002C0F02" w:rsidRPr="00B73A33" w:rsidRDefault="00222364" w:rsidP="000C55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Pr="00B73A33">
        <w:rPr>
          <w:rFonts w:ascii="Times New Roman" w:hAnsi="Times New Roman" w:cs="Times New Roman"/>
          <w:sz w:val="24"/>
          <w:szCs w:val="24"/>
        </w:rPr>
        <w:t xml:space="preserve">quine animals on agricultural holdings in the Palestinian Territory </w:t>
      </w:r>
      <w:r>
        <w:rPr>
          <w:rFonts w:ascii="Times New Roman" w:hAnsi="Times New Roman" w:cs="Times New Roman"/>
          <w:sz w:val="24"/>
          <w:szCs w:val="24"/>
        </w:rPr>
        <w:t>comprised</w:t>
      </w:r>
      <w:r w:rsidRPr="00B73A33">
        <w:rPr>
          <w:rFonts w:ascii="Times New Roman" w:hAnsi="Times New Roman" w:cs="Times New Roman"/>
          <w:sz w:val="24"/>
          <w:szCs w:val="24"/>
        </w:rPr>
        <w:t xml:space="preserve"> 3,603 horses, 1,180 </w:t>
      </w:r>
      <w:proofErr w:type="spellStart"/>
      <w:r w:rsidRPr="00B73A33">
        <w:rPr>
          <w:rFonts w:ascii="Times New Roman" w:hAnsi="Times New Roman" w:cs="Times New Roman"/>
          <w:sz w:val="24"/>
          <w:szCs w:val="24"/>
        </w:rPr>
        <w:t>mules</w:t>
      </w:r>
      <w:proofErr w:type="spellEnd"/>
      <w:r w:rsidRPr="00B73A33">
        <w:rPr>
          <w:rFonts w:ascii="Times New Roman" w:hAnsi="Times New Roman" w:cs="Times New Roman"/>
          <w:sz w:val="24"/>
          <w:szCs w:val="24"/>
        </w:rPr>
        <w:t xml:space="preserve"> and 16,354 donkeys on the enumeration day, the first of October 2011</w:t>
      </w:r>
      <w:r w:rsidR="002C0F02" w:rsidRPr="00B73A33">
        <w:rPr>
          <w:rFonts w:ascii="Times New Roman" w:hAnsi="Times New Roman" w:cs="Times New Roman"/>
          <w:sz w:val="24"/>
          <w:szCs w:val="24"/>
        </w:rPr>
        <w:t>.</w:t>
      </w:r>
    </w:p>
    <w:p w:rsidR="001721D4" w:rsidRPr="00B73A33" w:rsidRDefault="001721D4" w:rsidP="001A0FC3">
      <w:pPr>
        <w:spacing w:after="0" w:line="240" w:lineRule="auto"/>
        <w:jc w:val="both"/>
        <w:rPr>
          <w:rFonts w:ascii="Times New Roman" w:hAnsi="Times New Roman" w:cs="Times New Roman"/>
          <w:sz w:val="24"/>
          <w:szCs w:val="24"/>
        </w:rPr>
      </w:pPr>
    </w:p>
    <w:p w:rsidR="00996D85" w:rsidRPr="00B73A33" w:rsidRDefault="00996D85" w:rsidP="002474F6">
      <w:p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1.</w:t>
      </w:r>
      <w:r w:rsidR="002474F6" w:rsidRPr="00B73A33">
        <w:rPr>
          <w:rFonts w:ascii="Times New Roman" w:hAnsi="Times New Roman" w:cs="Times New Roman"/>
          <w:b/>
          <w:bCs/>
          <w:sz w:val="24"/>
          <w:szCs w:val="24"/>
        </w:rPr>
        <w:t>8</w:t>
      </w:r>
      <w:r w:rsidRPr="00B73A33">
        <w:rPr>
          <w:rFonts w:ascii="Times New Roman" w:hAnsi="Times New Roman" w:cs="Times New Roman"/>
          <w:b/>
          <w:bCs/>
          <w:sz w:val="24"/>
          <w:szCs w:val="24"/>
        </w:rPr>
        <w:t xml:space="preserve"> Agricultural Labor Force  </w:t>
      </w:r>
    </w:p>
    <w:p w:rsidR="004E2C51" w:rsidRPr="00B73A33" w:rsidRDefault="00222364" w:rsidP="0094745D">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results indicate that </w:t>
      </w:r>
      <w:r>
        <w:rPr>
          <w:rFonts w:ascii="Times New Roman" w:hAnsi="Times New Roman" w:cs="Times New Roman"/>
          <w:sz w:val="24"/>
          <w:szCs w:val="24"/>
        </w:rPr>
        <w:t>35.1</w:t>
      </w:r>
      <w:r w:rsidRPr="00B73A33">
        <w:rPr>
          <w:rFonts w:ascii="Times New Roman" w:hAnsi="Times New Roman" w:cs="Times New Roman"/>
          <w:sz w:val="24"/>
          <w:szCs w:val="24"/>
        </w:rPr>
        <w:t xml:space="preserve">% of employees in agricultural holdings in the Palestinian Territory </w:t>
      </w:r>
      <w:r>
        <w:rPr>
          <w:rFonts w:ascii="Times New Roman" w:hAnsi="Times New Roman" w:cs="Times New Roman"/>
          <w:sz w:val="24"/>
          <w:szCs w:val="24"/>
        </w:rPr>
        <w:t>were</w:t>
      </w:r>
      <w:r w:rsidRPr="00B73A33">
        <w:rPr>
          <w:rFonts w:ascii="Times New Roman" w:hAnsi="Times New Roman" w:cs="Times New Roman"/>
          <w:sz w:val="24"/>
          <w:szCs w:val="24"/>
        </w:rPr>
        <w:t xml:space="preserve"> permanent unpaid family members</w:t>
      </w:r>
      <w:r>
        <w:rPr>
          <w:rFonts w:ascii="Times New Roman" w:hAnsi="Times New Roman" w:cs="Times New Roman"/>
          <w:sz w:val="24"/>
          <w:szCs w:val="24"/>
        </w:rPr>
        <w:t>:</w:t>
      </w:r>
      <w:r w:rsidRPr="00B73A33">
        <w:rPr>
          <w:rFonts w:ascii="Times New Roman" w:hAnsi="Times New Roman" w:cs="Times New Roman"/>
          <w:sz w:val="24"/>
          <w:szCs w:val="24"/>
        </w:rPr>
        <w:t xml:space="preserve"> </w:t>
      </w:r>
      <w:r>
        <w:rPr>
          <w:rFonts w:ascii="Times New Roman" w:hAnsi="Times New Roman" w:cs="Times New Roman"/>
          <w:sz w:val="24"/>
          <w:szCs w:val="24"/>
        </w:rPr>
        <w:t>32.5</w:t>
      </w:r>
      <w:r w:rsidRPr="00B73A33">
        <w:rPr>
          <w:rFonts w:ascii="Times New Roman" w:hAnsi="Times New Roman" w:cs="Times New Roman"/>
          <w:sz w:val="24"/>
          <w:szCs w:val="24"/>
        </w:rPr>
        <w:t xml:space="preserve">% in the West Bank and </w:t>
      </w:r>
      <w:r>
        <w:rPr>
          <w:rFonts w:ascii="Times New Roman" w:hAnsi="Times New Roman" w:cs="Times New Roman"/>
          <w:sz w:val="24"/>
          <w:szCs w:val="24"/>
        </w:rPr>
        <w:t>47.6</w:t>
      </w:r>
      <w:r w:rsidRPr="00B73A33">
        <w:rPr>
          <w:rFonts w:ascii="Times New Roman" w:hAnsi="Times New Roman" w:cs="Times New Roman"/>
          <w:sz w:val="24"/>
          <w:szCs w:val="24"/>
        </w:rPr>
        <w:t>% in</w:t>
      </w:r>
      <w:r>
        <w:rPr>
          <w:rFonts w:ascii="Times New Roman" w:hAnsi="Times New Roman" w:cs="Times New Roman"/>
          <w:sz w:val="24"/>
          <w:szCs w:val="24"/>
        </w:rPr>
        <w:t xml:space="preserve"> </w:t>
      </w:r>
      <w:r w:rsidRPr="00B73A33">
        <w:rPr>
          <w:rFonts w:ascii="Times New Roman" w:hAnsi="Times New Roman" w:cs="Times New Roman"/>
          <w:sz w:val="24"/>
          <w:szCs w:val="24"/>
        </w:rPr>
        <w:t xml:space="preserve">Gaza Strip. Temporary unpaid family members </w:t>
      </w:r>
      <w:r>
        <w:rPr>
          <w:rFonts w:ascii="Times New Roman" w:hAnsi="Times New Roman" w:cs="Times New Roman"/>
          <w:sz w:val="24"/>
          <w:szCs w:val="24"/>
        </w:rPr>
        <w:t>made up</w:t>
      </w:r>
      <w:r w:rsidRPr="00B73A33">
        <w:rPr>
          <w:rFonts w:ascii="Times New Roman" w:hAnsi="Times New Roman" w:cs="Times New Roman"/>
          <w:sz w:val="24"/>
          <w:szCs w:val="24"/>
        </w:rPr>
        <w:t xml:space="preserve"> 38.2%</w:t>
      </w:r>
      <w:r>
        <w:rPr>
          <w:rFonts w:ascii="Times New Roman" w:hAnsi="Times New Roman" w:cs="Times New Roman"/>
          <w:sz w:val="24"/>
          <w:szCs w:val="24"/>
        </w:rPr>
        <w:t>:</w:t>
      </w:r>
      <w:r w:rsidRPr="00B73A33">
        <w:rPr>
          <w:rFonts w:ascii="Times New Roman" w:hAnsi="Times New Roman" w:cs="Times New Roman"/>
          <w:sz w:val="24"/>
          <w:szCs w:val="24"/>
        </w:rPr>
        <w:t xml:space="preserve"> 41.3% in the West Bank and 23.1% in Gaza Strip. </w:t>
      </w:r>
      <w:r>
        <w:rPr>
          <w:rFonts w:ascii="Times New Roman" w:hAnsi="Times New Roman" w:cs="Times New Roman"/>
          <w:sz w:val="24"/>
          <w:szCs w:val="24"/>
        </w:rPr>
        <w:t>P</w:t>
      </w:r>
      <w:r w:rsidRPr="00B73A33">
        <w:rPr>
          <w:rFonts w:ascii="Times New Roman" w:hAnsi="Times New Roman" w:cs="Times New Roman"/>
          <w:sz w:val="24"/>
          <w:szCs w:val="24"/>
        </w:rPr>
        <w:t>ermanent wage</w:t>
      </w:r>
      <w:r>
        <w:rPr>
          <w:rFonts w:ascii="Times New Roman" w:hAnsi="Times New Roman" w:cs="Times New Roman"/>
          <w:sz w:val="24"/>
          <w:szCs w:val="24"/>
        </w:rPr>
        <w:t>d</w:t>
      </w:r>
      <w:r w:rsidRPr="00B73A33">
        <w:rPr>
          <w:rFonts w:ascii="Times New Roman" w:hAnsi="Times New Roman" w:cs="Times New Roman"/>
          <w:sz w:val="24"/>
          <w:szCs w:val="24"/>
        </w:rPr>
        <w:t xml:space="preserve"> employees </w:t>
      </w:r>
      <w:r>
        <w:rPr>
          <w:rFonts w:ascii="Times New Roman" w:hAnsi="Times New Roman" w:cs="Times New Roman"/>
          <w:sz w:val="24"/>
          <w:szCs w:val="24"/>
        </w:rPr>
        <w:t xml:space="preserve">comprised </w:t>
      </w:r>
      <w:r w:rsidRPr="00B73A33">
        <w:rPr>
          <w:rFonts w:ascii="Times New Roman" w:hAnsi="Times New Roman" w:cs="Times New Roman"/>
          <w:sz w:val="24"/>
          <w:szCs w:val="24"/>
        </w:rPr>
        <w:t>2.4%</w:t>
      </w:r>
      <w:r>
        <w:rPr>
          <w:rFonts w:ascii="Times New Roman" w:hAnsi="Times New Roman" w:cs="Times New Roman"/>
          <w:sz w:val="24"/>
          <w:szCs w:val="24"/>
        </w:rPr>
        <w:t>:</w:t>
      </w:r>
      <w:r w:rsidRPr="00B73A33">
        <w:rPr>
          <w:rFonts w:ascii="Times New Roman" w:hAnsi="Times New Roman" w:cs="Times New Roman"/>
          <w:sz w:val="24"/>
          <w:szCs w:val="24"/>
        </w:rPr>
        <w:t xml:space="preserve"> 1.6% in the West Bank and </w:t>
      </w:r>
      <w:r>
        <w:rPr>
          <w:rFonts w:ascii="Times New Roman" w:hAnsi="Times New Roman" w:cs="Times New Roman"/>
          <w:sz w:val="24"/>
          <w:szCs w:val="24"/>
        </w:rPr>
        <w:t>6.2</w:t>
      </w:r>
      <w:r w:rsidRPr="00B73A33">
        <w:rPr>
          <w:rFonts w:ascii="Times New Roman" w:hAnsi="Times New Roman" w:cs="Times New Roman"/>
          <w:sz w:val="24"/>
          <w:szCs w:val="24"/>
        </w:rPr>
        <w:t>% in Gaza Strip</w:t>
      </w:r>
      <w:r>
        <w:rPr>
          <w:rFonts w:ascii="Times New Roman" w:hAnsi="Times New Roman" w:cs="Times New Roman"/>
          <w:sz w:val="24"/>
          <w:szCs w:val="24"/>
        </w:rPr>
        <w:t>,</w:t>
      </w:r>
      <w:r w:rsidRPr="00B73A33">
        <w:rPr>
          <w:rFonts w:ascii="Times New Roman" w:hAnsi="Times New Roman" w:cs="Times New Roman"/>
          <w:sz w:val="24"/>
          <w:szCs w:val="24"/>
        </w:rPr>
        <w:t xml:space="preserve"> </w:t>
      </w:r>
      <w:r>
        <w:rPr>
          <w:rFonts w:ascii="Times New Roman" w:hAnsi="Times New Roman" w:cs="Times New Roman"/>
          <w:sz w:val="24"/>
          <w:szCs w:val="24"/>
        </w:rPr>
        <w:t>while</w:t>
      </w:r>
      <w:r w:rsidRPr="00B73A33">
        <w:rPr>
          <w:rFonts w:ascii="Times New Roman" w:hAnsi="Times New Roman" w:cs="Times New Roman"/>
          <w:sz w:val="24"/>
          <w:szCs w:val="24"/>
        </w:rPr>
        <w:t xml:space="preserve"> temporary wage</w:t>
      </w:r>
      <w:r>
        <w:rPr>
          <w:rFonts w:ascii="Times New Roman" w:hAnsi="Times New Roman" w:cs="Times New Roman"/>
          <w:sz w:val="24"/>
          <w:szCs w:val="24"/>
        </w:rPr>
        <w:t>d</w:t>
      </w:r>
      <w:r w:rsidRPr="00B73A33">
        <w:rPr>
          <w:rFonts w:ascii="Times New Roman" w:hAnsi="Times New Roman" w:cs="Times New Roman"/>
          <w:sz w:val="24"/>
          <w:szCs w:val="24"/>
        </w:rPr>
        <w:t xml:space="preserve"> employees accounted for 24.3%</w:t>
      </w:r>
      <w:r>
        <w:rPr>
          <w:rFonts w:ascii="Times New Roman" w:hAnsi="Times New Roman" w:cs="Times New Roman"/>
          <w:sz w:val="24"/>
          <w:szCs w:val="24"/>
        </w:rPr>
        <w:t>:</w:t>
      </w:r>
      <w:r w:rsidRPr="00B73A33">
        <w:rPr>
          <w:rFonts w:ascii="Times New Roman" w:hAnsi="Times New Roman" w:cs="Times New Roman"/>
          <w:sz w:val="24"/>
          <w:szCs w:val="24"/>
        </w:rPr>
        <w:t xml:space="preserve"> 24.6% in the West Bank and 23.1% in Gaza Strip during the </w:t>
      </w:r>
      <w:r>
        <w:rPr>
          <w:rFonts w:ascii="Times New Roman" w:hAnsi="Times New Roman" w:cs="Times New Roman"/>
          <w:sz w:val="24"/>
          <w:szCs w:val="24"/>
        </w:rPr>
        <w:t xml:space="preserve">2010/2011 </w:t>
      </w:r>
      <w:r w:rsidRPr="00B73A33">
        <w:rPr>
          <w:rFonts w:ascii="Times New Roman" w:hAnsi="Times New Roman" w:cs="Times New Roman"/>
          <w:sz w:val="24"/>
          <w:szCs w:val="24"/>
        </w:rPr>
        <w:t>agricultural year</w:t>
      </w:r>
      <w:r w:rsidR="004E2C51" w:rsidRPr="00B73A33">
        <w:rPr>
          <w:rFonts w:ascii="Times New Roman" w:hAnsi="Times New Roman" w:cs="Times New Roman"/>
          <w:sz w:val="24"/>
          <w:szCs w:val="24"/>
        </w:rPr>
        <w:t>.</w:t>
      </w:r>
    </w:p>
    <w:p w:rsidR="00222364" w:rsidRDefault="00222364" w:rsidP="00E24B92">
      <w:pPr>
        <w:pStyle w:val="BodyText"/>
        <w:jc w:val="center"/>
        <w:rPr>
          <w:rFonts w:asciiTheme="minorBidi" w:hAnsiTheme="minorBidi" w:cstheme="minorBidi"/>
          <w:b/>
          <w:bCs/>
          <w:sz w:val="22"/>
          <w:szCs w:val="22"/>
        </w:rPr>
      </w:pPr>
    </w:p>
    <w:p w:rsidR="00222364" w:rsidRDefault="00222364" w:rsidP="00E24B92">
      <w:pPr>
        <w:pStyle w:val="BodyText"/>
        <w:jc w:val="center"/>
        <w:rPr>
          <w:rFonts w:asciiTheme="minorBidi" w:hAnsiTheme="minorBidi" w:cstheme="minorBidi"/>
          <w:b/>
          <w:bCs/>
          <w:sz w:val="22"/>
          <w:szCs w:val="22"/>
        </w:rPr>
      </w:pPr>
    </w:p>
    <w:p w:rsidR="00816199" w:rsidRPr="00E24B92" w:rsidRDefault="00174D58" w:rsidP="00E24B92">
      <w:pPr>
        <w:pStyle w:val="BodyText"/>
        <w:jc w:val="center"/>
        <w:rPr>
          <w:rFonts w:asciiTheme="minorBidi" w:hAnsiTheme="minorBidi" w:cstheme="minorBidi"/>
          <w:b/>
          <w:bCs/>
          <w:sz w:val="22"/>
          <w:szCs w:val="22"/>
          <w:rtl/>
        </w:rPr>
      </w:pPr>
      <w:r w:rsidRPr="00DD4433">
        <w:rPr>
          <w:rFonts w:asciiTheme="minorBidi" w:hAnsiTheme="minorBidi" w:cstheme="minorBidi"/>
          <w:b/>
          <w:bCs/>
          <w:sz w:val="22"/>
          <w:szCs w:val="22"/>
        </w:rPr>
        <w:t xml:space="preserve">Percentage Distribution </w:t>
      </w:r>
      <w:r w:rsidR="00DF5BF3" w:rsidRPr="00DD4433">
        <w:rPr>
          <w:rFonts w:asciiTheme="minorBidi" w:hAnsiTheme="minorBidi" w:cstheme="minorBidi"/>
          <w:b/>
          <w:bCs/>
          <w:sz w:val="22"/>
          <w:szCs w:val="22"/>
        </w:rPr>
        <w:t xml:space="preserve">of </w:t>
      </w:r>
      <w:r w:rsidR="00816199" w:rsidRPr="00DD4433">
        <w:rPr>
          <w:rFonts w:asciiTheme="minorBidi" w:hAnsiTheme="minorBidi" w:cstheme="minorBidi"/>
          <w:b/>
          <w:bCs/>
          <w:sz w:val="22"/>
          <w:szCs w:val="22"/>
        </w:rPr>
        <w:t xml:space="preserve">Paid and Unpaid Workers </w:t>
      </w:r>
      <w:r w:rsidR="00656ED6" w:rsidRPr="00DD4433">
        <w:rPr>
          <w:rFonts w:asciiTheme="minorBidi" w:hAnsiTheme="minorBidi" w:cstheme="minorBidi"/>
          <w:b/>
          <w:bCs/>
          <w:sz w:val="22"/>
          <w:szCs w:val="22"/>
        </w:rPr>
        <w:t xml:space="preserve">in the Palestinian Territory </w:t>
      </w:r>
      <w:r w:rsidR="00816199" w:rsidRPr="00DD4433">
        <w:rPr>
          <w:rFonts w:asciiTheme="minorBidi" w:hAnsiTheme="minorBidi" w:cstheme="minorBidi"/>
          <w:b/>
          <w:bCs/>
          <w:sz w:val="22"/>
          <w:szCs w:val="22"/>
        </w:rPr>
        <w:t xml:space="preserve">by </w:t>
      </w:r>
      <w:r w:rsidR="00DF5BF3" w:rsidRPr="00DD4433">
        <w:rPr>
          <w:rFonts w:asciiTheme="minorBidi" w:hAnsiTheme="minorBidi" w:cstheme="minorBidi"/>
          <w:b/>
          <w:bCs/>
          <w:sz w:val="22"/>
          <w:szCs w:val="22"/>
        </w:rPr>
        <w:t>Type of Employee</w:t>
      </w:r>
      <w:r w:rsidR="00816199" w:rsidRPr="00DD4433">
        <w:rPr>
          <w:rFonts w:asciiTheme="minorBidi" w:hAnsiTheme="minorBidi" w:cstheme="minorBidi"/>
          <w:b/>
          <w:bCs/>
          <w:sz w:val="22"/>
          <w:szCs w:val="22"/>
        </w:rPr>
        <w:t xml:space="preserve">, </w:t>
      </w:r>
      <w:r w:rsidR="00DF5BF3" w:rsidRPr="00DD4433">
        <w:rPr>
          <w:rFonts w:asciiTheme="minorBidi" w:hAnsiTheme="minorBidi" w:cstheme="minorBidi"/>
          <w:b/>
          <w:bCs/>
          <w:sz w:val="22"/>
          <w:szCs w:val="22"/>
        </w:rPr>
        <w:t>2010</w:t>
      </w:r>
      <w:r w:rsidR="00816199" w:rsidRPr="00DD4433">
        <w:rPr>
          <w:rFonts w:asciiTheme="minorBidi" w:hAnsiTheme="minorBidi" w:cstheme="minorBidi"/>
          <w:b/>
          <w:bCs/>
          <w:sz w:val="22"/>
          <w:szCs w:val="22"/>
        </w:rPr>
        <w:t>/</w:t>
      </w:r>
      <w:r w:rsidR="00DF5BF3" w:rsidRPr="00DD4433">
        <w:rPr>
          <w:rFonts w:asciiTheme="minorBidi" w:hAnsiTheme="minorBidi" w:cstheme="minorBidi"/>
          <w:b/>
          <w:bCs/>
          <w:sz w:val="22"/>
          <w:szCs w:val="22"/>
        </w:rPr>
        <w:t>2011</w:t>
      </w:r>
    </w:p>
    <w:p w:rsidR="00816199" w:rsidRPr="00B73A33" w:rsidRDefault="00816199" w:rsidP="001A0FC3">
      <w:pPr>
        <w:spacing w:after="0" w:line="240" w:lineRule="auto"/>
        <w:jc w:val="center"/>
        <w:rPr>
          <w:rFonts w:ascii="Times New Roman" w:hAnsi="Times New Roman" w:cs="Times New Roman"/>
          <w:color w:val="FF0000"/>
          <w:sz w:val="24"/>
          <w:szCs w:val="24"/>
        </w:rPr>
      </w:pPr>
      <w:r w:rsidRPr="00B73A33">
        <w:rPr>
          <w:rFonts w:ascii="Times New Roman" w:hAnsi="Times New Roman" w:cs="Times New Roman"/>
          <w:noProof/>
          <w:color w:val="FF0000"/>
          <w:szCs w:val="24"/>
        </w:rPr>
        <w:drawing>
          <wp:inline distT="0" distB="0" distL="0" distR="0">
            <wp:extent cx="5676900" cy="2457450"/>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86BA6" w:rsidRDefault="00886BA6" w:rsidP="002474F6">
      <w:pPr>
        <w:spacing w:after="0" w:line="240" w:lineRule="auto"/>
        <w:jc w:val="both"/>
        <w:rPr>
          <w:rFonts w:ascii="Times New Roman" w:hAnsi="Times New Roman" w:cs="Times New Roman"/>
          <w:b/>
          <w:bCs/>
          <w:sz w:val="24"/>
          <w:szCs w:val="24"/>
        </w:rPr>
      </w:pPr>
    </w:p>
    <w:p w:rsidR="00996D85" w:rsidRPr="00B73A33" w:rsidRDefault="00996D85" w:rsidP="002474F6">
      <w:pPr>
        <w:spacing w:after="0" w:line="240" w:lineRule="auto"/>
        <w:jc w:val="both"/>
        <w:rPr>
          <w:rFonts w:ascii="Times New Roman" w:hAnsi="Times New Roman" w:cs="Times New Roman"/>
          <w:b/>
          <w:bCs/>
          <w:sz w:val="24"/>
          <w:szCs w:val="24"/>
        </w:rPr>
      </w:pPr>
      <w:r w:rsidRPr="00B73A33">
        <w:rPr>
          <w:rFonts w:ascii="Times New Roman" w:hAnsi="Times New Roman" w:cs="Times New Roman"/>
          <w:b/>
          <w:bCs/>
          <w:sz w:val="24"/>
          <w:szCs w:val="24"/>
        </w:rPr>
        <w:t>1.</w:t>
      </w:r>
      <w:r w:rsidR="002474F6" w:rsidRPr="00B73A33">
        <w:rPr>
          <w:rFonts w:ascii="Times New Roman" w:hAnsi="Times New Roman" w:cs="Times New Roman"/>
          <w:b/>
          <w:bCs/>
          <w:sz w:val="24"/>
          <w:szCs w:val="24"/>
        </w:rPr>
        <w:t>9</w:t>
      </w:r>
      <w:r w:rsidRPr="00B73A33">
        <w:rPr>
          <w:rFonts w:ascii="Times New Roman" w:hAnsi="Times New Roman" w:cs="Times New Roman"/>
          <w:b/>
          <w:bCs/>
          <w:sz w:val="24"/>
          <w:szCs w:val="24"/>
        </w:rPr>
        <w:t xml:space="preserve"> Agricultural Machinery and Equipment </w:t>
      </w:r>
    </w:p>
    <w:p w:rsidR="00816199" w:rsidRPr="00B73A33" w:rsidRDefault="00222364" w:rsidP="000205CA">
      <w:pPr>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 xml:space="preserve">The number of agricultural machinery and equipment owned and used in agricultural holdings in the Palestinian Territory </w:t>
      </w:r>
      <w:r>
        <w:rPr>
          <w:rFonts w:ascii="Times New Roman" w:hAnsi="Times New Roman" w:cs="Times New Roman"/>
          <w:sz w:val="24"/>
          <w:szCs w:val="24"/>
        </w:rPr>
        <w:t xml:space="preserve">totaled </w:t>
      </w:r>
      <w:r w:rsidRPr="00B73A33">
        <w:rPr>
          <w:rFonts w:ascii="Times New Roman" w:hAnsi="Times New Roman" w:cs="Times New Roman"/>
          <w:sz w:val="24"/>
          <w:szCs w:val="24"/>
        </w:rPr>
        <w:t>2</w:t>
      </w:r>
      <w:r w:rsidR="000205CA">
        <w:rPr>
          <w:rFonts w:ascii="Times New Roman" w:hAnsi="Times New Roman" w:cs="Times New Roman"/>
          <w:sz w:val="24"/>
          <w:szCs w:val="24"/>
        </w:rPr>
        <w:t>0</w:t>
      </w:r>
      <w:r w:rsidRPr="00B73A33">
        <w:rPr>
          <w:rFonts w:ascii="Times New Roman" w:hAnsi="Times New Roman" w:cs="Times New Roman"/>
          <w:sz w:val="24"/>
          <w:szCs w:val="24"/>
        </w:rPr>
        <w:t>,</w:t>
      </w:r>
      <w:r w:rsidR="000205CA">
        <w:rPr>
          <w:rFonts w:ascii="Times New Roman" w:hAnsi="Times New Roman" w:cs="Times New Roman"/>
          <w:sz w:val="24"/>
          <w:szCs w:val="24"/>
        </w:rPr>
        <w:t>930,</w:t>
      </w:r>
      <w:r w:rsidRPr="00B73A33">
        <w:rPr>
          <w:rFonts w:ascii="Times New Roman" w:hAnsi="Times New Roman" w:cs="Times New Roman"/>
          <w:sz w:val="24"/>
          <w:szCs w:val="24"/>
        </w:rPr>
        <w:t xml:space="preserve"> of which 16,</w:t>
      </w:r>
      <w:r w:rsidR="000205CA">
        <w:rPr>
          <w:rFonts w:ascii="Times New Roman" w:hAnsi="Times New Roman" w:cs="Times New Roman"/>
          <w:sz w:val="24"/>
          <w:szCs w:val="24"/>
        </w:rPr>
        <w:t>320</w:t>
      </w:r>
      <w:r w:rsidRPr="00B73A33">
        <w:rPr>
          <w:rFonts w:ascii="Times New Roman" w:hAnsi="Times New Roman" w:cs="Times New Roman"/>
          <w:sz w:val="24"/>
          <w:szCs w:val="24"/>
        </w:rPr>
        <w:t xml:space="preserve"> </w:t>
      </w:r>
      <w:r>
        <w:rPr>
          <w:rFonts w:ascii="Times New Roman" w:hAnsi="Times New Roman" w:cs="Times New Roman"/>
          <w:sz w:val="24"/>
          <w:szCs w:val="24"/>
        </w:rPr>
        <w:t xml:space="preserve">were used </w:t>
      </w:r>
      <w:r w:rsidRPr="00B73A33">
        <w:rPr>
          <w:rFonts w:ascii="Times New Roman" w:hAnsi="Times New Roman" w:cs="Times New Roman"/>
          <w:sz w:val="24"/>
          <w:szCs w:val="24"/>
        </w:rPr>
        <w:t>in the West Bank and 4,61</w:t>
      </w:r>
      <w:r>
        <w:rPr>
          <w:rFonts w:ascii="Times New Roman" w:hAnsi="Times New Roman" w:cs="Times New Roman"/>
          <w:sz w:val="24"/>
          <w:szCs w:val="24"/>
        </w:rPr>
        <w:t>0</w:t>
      </w:r>
      <w:r w:rsidRPr="00B73A33">
        <w:rPr>
          <w:rFonts w:ascii="Times New Roman" w:hAnsi="Times New Roman" w:cs="Times New Roman"/>
          <w:sz w:val="24"/>
          <w:szCs w:val="24"/>
        </w:rPr>
        <w:t xml:space="preserve"> </w:t>
      </w:r>
      <w:r>
        <w:rPr>
          <w:rFonts w:ascii="Times New Roman" w:hAnsi="Times New Roman" w:cs="Times New Roman"/>
          <w:sz w:val="24"/>
          <w:szCs w:val="24"/>
        </w:rPr>
        <w:t>i</w:t>
      </w:r>
      <w:r w:rsidRPr="00B73A33">
        <w:rPr>
          <w:rFonts w:ascii="Times New Roman" w:hAnsi="Times New Roman" w:cs="Times New Roman"/>
          <w:sz w:val="24"/>
          <w:szCs w:val="24"/>
        </w:rPr>
        <w:t>n Gaza Strip</w:t>
      </w:r>
      <w:r>
        <w:rPr>
          <w:rFonts w:ascii="Times New Roman" w:hAnsi="Times New Roman" w:cs="Times New Roman"/>
          <w:sz w:val="24"/>
          <w:szCs w:val="24"/>
        </w:rPr>
        <w:t>.</w:t>
      </w:r>
    </w:p>
    <w:p w:rsidR="00F20377" w:rsidRPr="00B73A33" w:rsidRDefault="00F20377" w:rsidP="001A0FC3">
      <w:pPr>
        <w:spacing w:after="0" w:line="240" w:lineRule="auto"/>
        <w:jc w:val="both"/>
        <w:rPr>
          <w:rFonts w:ascii="Times New Roman" w:hAnsi="Times New Roman" w:cs="Times New Roman"/>
          <w:sz w:val="24"/>
          <w:szCs w:val="24"/>
        </w:rPr>
      </w:pPr>
    </w:p>
    <w:p w:rsidR="00CA60DD" w:rsidRPr="00B73A33" w:rsidRDefault="00CA60DD" w:rsidP="002474F6">
      <w:pPr>
        <w:spacing w:after="0" w:line="240" w:lineRule="auto"/>
        <w:jc w:val="both"/>
        <w:rPr>
          <w:rFonts w:ascii="Times New Roman" w:hAnsi="Times New Roman" w:cs="Times New Roman"/>
          <w:sz w:val="24"/>
          <w:szCs w:val="24"/>
        </w:rPr>
      </w:pPr>
      <w:r w:rsidRPr="00B73A33">
        <w:rPr>
          <w:rFonts w:ascii="Times New Roman" w:hAnsi="Times New Roman" w:cs="Times New Roman"/>
          <w:b/>
          <w:bCs/>
          <w:sz w:val="24"/>
          <w:szCs w:val="24"/>
        </w:rPr>
        <w:t>1.</w:t>
      </w:r>
      <w:r w:rsidR="002474F6" w:rsidRPr="00B73A33">
        <w:rPr>
          <w:rFonts w:ascii="Times New Roman" w:hAnsi="Times New Roman" w:cs="Times New Roman"/>
          <w:b/>
          <w:bCs/>
          <w:sz w:val="24"/>
          <w:szCs w:val="24"/>
        </w:rPr>
        <w:t>10</w:t>
      </w:r>
      <w:r w:rsidRPr="00B73A33">
        <w:rPr>
          <w:rFonts w:ascii="Times New Roman" w:hAnsi="Times New Roman" w:cs="Times New Roman"/>
          <w:b/>
          <w:bCs/>
          <w:sz w:val="24"/>
          <w:szCs w:val="24"/>
        </w:rPr>
        <w:t xml:space="preserve"> </w:t>
      </w:r>
      <w:r w:rsidR="002474F6" w:rsidRPr="00B73A33">
        <w:rPr>
          <w:rFonts w:ascii="Times New Roman" w:hAnsi="Times New Roman" w:cs="Times New Roman"/>
          <w:b/>
          <w:bCs/>
          <w:sz w:val="24"/>
          <w:szCs w:val="24"/>
        </w:rPr>
        <w:t>Green Houses</w:t>
      </w:r>
    </w:p>
    <w:p w:rsidR="00AC07BD" w:rsidRPr="00B73A33" w:rsidRDefault="00222364" w:rsidP="005700FF">
      <w:pPr>
        <w:spacing w:after="0" w:line="240" w:lineRule="auto"/>
        <w:jc w:val="both"/>
        <w:rPr>
          <w:rFonts w:ascii="Times New Roman" w:hAnsi="Times New Roman" w:cs="Times New Roman"/>
          <w:sz w:val="24"/>
          <w:szCs w:val="24"/>
          <w:rtl/>
        </w:rPr>
      </w:pPr>
      <w:r w:rsidRPr="00B73A33">
        <w:rPr>
          <w:rFonts w:ascii="Times New Roman" w:hAnsi="Times New Roman" w:cs="Times New Roman"/>
          <w:sz w:val="24"/>
          <w:szCs w:val="24"/>
        </w:rPr>
        <w:t>The</w:t>
      </w:r>
      <w:r>
        <w:rPr>
          <w:rFonts w:ascii="Times New Roman" w:hAnsi="Times New Roman" w:cs="Times New Roman"/>
          <w:sz w:val="24"/>
          <w:szCs w:val="24"/>
        </w:rPr>
        <w:t>re were 14,633</w:t>
      </w:r>
      <w:r w:rsidRPr="00B73A33">
        <w:rPr>
          <w:rFonts w:ascii="Times New Roman" w:hAnsi="Times New Roman" w:cs="Times New Roman"/>
          <w:sz w:val="24"/>
          <w:szCs w:val="24"/>
        </w:rPr>
        <w:t xml:space="preserve"> greenhouses </w:t>
      </w:r>
      <w:r>
        <w:rPr>
          <w:rFonts w:ascii="Times New Roman" w:hAnsi="Times New Roman" w:cs="Times New Roman"/>
          <w:sz w:val="24"/>
          <w:szCs w:val="24"/>
        </w:rPr>
        <w:t>o</w:t>
      </w:r>
      <w:r w:rsidRPr="00B73A33">
        <w:rPr>
          <w:rFonts w:ascii="Times New Roman" w:hAnsi="Times New Roman" w:cs="Times New Roman"/>
          <w:sz w:val="24"/>
          <w:szCs w:val="24"/>
        </w:rPr>
        <w:t>n agricultural holdings in the Palestinian Territory with a total area of 15,5</w:t>
      </w:r>
      <w:r>
        <w:rPr>
          <w:rFonts w:ascii="Times New Roman" w:hAnsi="Times New Roman" w:cs="Times New Roman"/>
          <w:sz w:val="24"/>
          <w:szCs w:val="24"/>
        </w:rPr>
        <w:t>70</w:t>
      </w:r>
      <w:r w:rsidRPr="00B73A33">
        <w:rPr>
          <w:rFonts w:ascii="Times New Roman" w:hAnsi="Times New Roman" w:cs="Times New Roman"/>
          <w:sz w:val="24"/>
          <w:szCs w:val="24"/>
        </w:rPr>
        <w:t xml:space="preserve"> </w:t>
      </w:r>
      <w:proofErr w:type="spellStart"/>
      <w:r w:rsidRPr="00B73A33">
        <w:rPr>
          <w:rFonts w:ascii="Times New Roman" w:hAnsi="Times New Roman" w:cs="Times New Roman"/>
          <w:sz w:val="24"/>
          <w:szCs w:val="24"/>
        </w:rPr>
        <w:t>dunums</w:t>
      </w:r>
      <w:proofErr w:type="spellEnd"/>
      <w:r>
        <w:rPr>
          <w:rFonts w:ascii="Times New Roman" w:hAnsi="Times New Roman" w:cs="Times New Roman"/>
          <w:sz w:val="24"/>
          <w:szCs w:val="24"/>
        </w:rPr>
        <w:t>:</w:t>
      </w:r>
      <w:r w:rsidRPr="00B73A33">
        <w:rPr>
          <w:rFonts w:ascii="Times New Roman" w:hAnsi="Times New Roman" w:cs="Times New Roman"/>
          <w:sz w:val="24"/>
          <w:szCs w:val="24"/>
        </w:rPr>
        <w:t xml:space="preserve"> 10,054 </w:t>
      </w:r>
      <w:r>
        <w:rPr>
          <w:rFonts w:ascii="Times New Roman" w:hAnsi="Times New Roman" w:cs="Times New Roman"/>
          <w:sz w:val="24"/>
          <w:szCs w:val="24"/>
        </w:rPr>
        <w:t>greenh</w:t>
      </w:r>
      <w:r w:rsidRPr="00B73A33">
        <w:rPr>
          <w:rFonts w:ascii="Times New Roman" w:hAnsi="Times New Roman" w:cs="Times New Roman"/>
          <w:sz w:val="24"/>
          <w:szCs w:val="24"/>
        </w:rPr>
        <w:t xml:space="preserve">ouses with a total area of 10,819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the West Bank and 4,579 </w:t>
      </w:r>
      <w:r>
        <w:rPr>
          <w:rFonts w:ascii="Times New Roman" w:hAnsi="Times New Roman" w:cs="Times New Roman"/>
          <w:sz w:val="24"/>
          <w:szCs w:val="24"/>
        </w:rPr>
        <w:t>greenhouses</w:t>
      </w:r>
      <w:r w:rsidRPr="00B73A33">
        <w:rPr>
          <w:rFonts w:ascii="Times New Roman" w:hAnsi="Times New Roman" w:cs="Times New Roman"/>
          <w:sz w:val="24"/>
          <w:szCs w:val="24"/>
        </w:rPr>
        <w:t xml:space="preserve"> with a total area of 4,751 </w:t>
      </w:r>
      <w:proofErr w:type="spellStart"/>
      <w:r w:rsidRPr="00B73A33">
        <w:rPr>
          <w:rFonts w:ascii="Times New Roman" w:hAnsi="Times New Roman" w:cs="Times New Roman"/>
          <w:sz w:val="24"/>
          <w:szCs w:val="24"/>
        </w:rPr>
        <w:t>dunums</w:t>
      </w:r>
      <w:proofErr w:type="spellEnd"/>
      <w:r w:rsidRPr="00B73A33">
        <w:rPr>
          <w:rFonts w:ascii="Times New Roman" w:hAnsi="Times New Roman" w:cs="Times New Roman"/>
          <w:sz w:val="24"/>
          <w:szCs w:val="24"/>
        </w:rPr>
        <w:t xml:space="preserve"> in Gaza Strip during the </w:t>
      </w:r>
      <w:r>
        <w:rPr>
          <w:rFonts w:ascii="Times New Roman" w:hAnsi="Times New Roman" w:cs="Times New Roman"/>
          <w:sz w:val="24"/>
          <w:szCs w:val="24"/>
        </w:rPr>
        <w:t xml:space="preserve">2010/2011 </w:t>
      </w:r>
      <w:r w:rsidRPr="00B73A33">
        <w:rPr>
          <w:rFonts w:ascii="Times New Roman" w:hAnsi="Times New Roman" w:cs="Times New Roman"/>
          <w:sz w:val="24"/>
          <w:szCs w:val="24"/>
        </w:rPr>
        <w:t xml:space="preserve">agricultural year. The largest numbers of greenhouses were in </w:t>
      </w:r>
      <w:proofErr w:type="spellStart"/>
      <w:r w:rsidRPr="00B73A33">
        <w:rPr>
          <w:rFonts w:ascii="Times New Roman" w:hAnsi="Times New Roman" w:cs="Times New Roman"/>
          <w:sz w:val="24"/>
          <w:szCs w:val="24"/>
        </w:rPr>
        <w:t>Rafah</w:t>
      </w:r>
      <w:proofErr w:type="spellEnd"/>
      <w:r w:rsidRPr="00B73A33">
        <w:rPr>
          <w:rFonts w:ascii="Times New Roman" w:hAnsi="Times New Roman" w:cs="Times New Roman"/>
          <w:sz w:val="24"/>
          <w:szCs w:val="24"/>
        </w:rPr>
        <w:t xml:space="preserve"> governorate</w:t>
      </w:r>
      <w:r>
        <w:rPr>
          <w:rFonts w:ascii="Times New Roman" w:hAnsi="Times New Roman" w:cs="Times New Roman"/>
          <w:sz w:val="24"/>
          <w:szCs w:val="24"/>
        </w:rPr>
        <w:t>,</w:t>
      </w:r>
      <w:r w:rsidRPr="00B73A33">
        <w:rPr>
          <w:rFonts w:ascii="Times New Roman" w:hAnsi="Times New Roman" w:cs="Times New Roman"/>
          <w:sz w:val="24"/>
          <w:szCs w:val="24"/>
        </w:rPr>
        <w:t xml:space="preserve"> which </w:t>
      </w:r>
      <w:r>
        <w:rPr>
          <w:rFonts w:ascii="Times New Roman" w:hAnsi="Times New Roman" w:cs="Times New Roman"/>
          <w:sz w:val="24"/>
          <w:szCs w:val="24"/>
        </w:rPr>
        <w:t xml:space="preserve">had </w:t>
      </w:r>
      <w:r w:rsidRPr="00B73A33">
        <w:rPr>
          <w:rFonts w:ascii="Times New Roman" w:hAnsi="Times New Roman" w:cs="Times New Roman"/>
          <w:sz w:val="24"/>
          <w:szCs w:val="24"/>
        </w:rPr>
        <w:t>2,4</w:t>
      </w:r>
      <w:r>
        <w:rPr>
          <w:rFonts w:ascii="Times New Roman" w:hAnsi="Times New Roman" w:cs="Times New Roman"/>
          <w:sz w:val="24"/>
          <w:szCs w:val="24"/>
        </w:rPr>
        <w:t>79</w:t>
      </w:r>
      <w:r w:rsidRPr="00B73A33">
        <w:rPr>
          <w:rFonts w:ascii="Times New Roman" w:hAnsi="Times New Roman" w:cs="Times New Roman"/>
          <w:sz w:val="24"/>
          <w:szCs w:val="24"/>
        </w:rPr>
        <w:t xml:space="preserve"> </w:t>
      </w:r>
      <w:r>
        <w:rPr>
          <w:rFonts w:ascii="Times New Roman" w:hAnsi="Times New Roman" w:cs="Times New Roman"/>
          <w:sz w:val="24"/>
          <w:szCs w:val="24"/>
        </w:rPr>
        <w:t>green</w:t>
      </w:r>
      <w:r w:rsidRPr="00B73A33">
        <w:rPr>
          <w:rFonts w:ascii="Times New Roman" w:hAnsi="Times New Roman" w:cs="Times New Roman"/>
          <w:sz w:val="24"/>
          <w:szCs w:val="24"/>
        </w:rPr>
        <w:t xml:space="preserve">houses with a total area of 2,531 </w:t>
      </w:r>
      <w:proofErr w:type="spellStart"/>
      <w:r w:rsidRPr="00B73A33">
        <w:rPr>
          <w:rFonts w:ascii="Times New Roman" w:hAnsi="Times New Roman" w:cs="Times New Roman"/>
          <w:sz w:val="24"/>
          <w:szCs w:val="24"/>
        </w:rPr>
        <w:t>dunums</w:t>
      </w:r>
      <w:proofErr w:type="spellEnd"/>
      <w:r w:rsidR="00886BA6">
        <w:rPr>
          <w:rFonts w:ascii="Times New Roman" w:hAnsi="Times New Roman" w:cs="Times New Roman"/>
          <w:sz w:val="24"/>
          <w:szCs w:val="24"/>
        </w:rPr>
        <w:t>.</w:t>
      </w:r>
    </w:p>
    <w:p w:rsidR="00AC07BD" w:rsidRPr="00B73A33" w:rsidRDefault="000D6160" w:rsidP="000D6160">
      <w:pPr>
        <w:tabs>
          <w:tab w:val="left" w:pos="7650"/>
        </w:tabs>
        <w:spacing w:after="0" w:line="240" w:lineRule="auto"/>
        <w:jc w:val="both"/>
        <w:rPr>
          <w:rFonts w:ascii="Times New Roman" w:hAnsi="Times New Roman" w:cs="Times New Roman"/>
          <w:color w:val="FF0000"/>
          <w:sz w:val="24"/>
          <w:szCs w:val="24"/>
          <w:rtl/>
        </w:rPr>
      </w:pPr>
      <w:r w:rsidRPr="00B73A33">
        <w:rPr>
          <w:rFonts w:ascii="Times New Roman" w:hAnsi="Times New Roman" w:cs="Times New Roman"/>
          <w:color w:val="FF0000"/>
          <w:sz w:val="24"/>
          <w:szCs w:val="24"/>
        </w:rPr>
        <w:tab/>
      </w:r>
    </w:p>
    <w:p w:rsidR="00AC07BD" w:rsidRPr="00B73A33" w:rsidRDefault="00AC07BD" w:rsidP="001A0FC3">
      <w:pPr>
        <w:spacing w:after="0" w:line="240" w:lineRule="auto"/>
        <w:jc w:val="both"/>
        <w:rPr>
          <w:rFonts w:ascii="Times New Roman" w:hAnsi="Times New Roman" w:cs="Times New Roman"/>
          <w:b/>
          <w:bCs/>
          <w:sz w:val="24"/>
          <w:szCs w:val="24"/>
          <w:rtl/>
        </w:rPr>
      </w:pPr>
    </w:p>
    <w:p w:rsidR="00AC07BD" w:rsidRPr="00B73A33" w:rsidRDefault="00AC07BD" w:rsidP="001A0FC3">
      <w:pPr>
        <w:spacing w:after="0" w:line="240" w:lineRule="auto"/>
        <w:jc w:val="both"/>
        <w:rPr>
          <w:rFonts w:ascii="Times New Roman" w:hAnsi="Times New Roman" w:cs="Times New Roman"/>
          <w:b/>
          <w:bCs/>
          <w:sz w:val="24"/>
          <w:szCs w:val="24"/>
          <w:rtl/>
        </w:rPr>
      </w:pPr>
    </w:p>
    <w:p w:rsidR="00AC07BD" w:rsidRPr="00B73A33" w:rsidRDefault="00AC07BD" w:rsidP="001A0FC3">
      <w:pPr>
        <w:spacing w:after="0" w:line="240" w:lineRule="auto"/>
        <w:jc w:val="both"/>
        <w:rPr>
          <w:rFonts w:ascii="Times New Roman" w:hAnsi="Times New Roman" w:cs="Times New Roman"/>
          <w:b/>
          <w:bCs/>
          <w:sz w:val="24"/>
          <w:szCs w:val="24"/>
          <w:rtl/>
        </w:rPr>
      </w:pPr>
    </w:p>
    <w:p w:rsidR="00AC07BD" w:rsidRPr="00B73A33" w:rsidRDefault="00AC07B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CA60DD" w:rsidRPr="00B73A33" w:rsidRDefault="00CA60DD" w:rsidP="001A0FC3">
      <w:pPr>
        <w:spacing w:after="0" w:line="240" w:lineRule="auto"/>
        <w:jc w:val="both"/>
        <w:rPr>
          <w:rFonts w:ascii="Times New Roman" w:hAnsi="Times New Roman" w:cs="Times New Roman"/>
          <w:b/>
          <w:bCs/>
          <w:sz w:val="24"/>
          <w:szCs w:val="24"/>
        </w:rPr>
      </w:pPr>
    </w:p>
    <w:p w:rsidR="00265EF1" w:rsidRDefault="00265EF1"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Pr>
      </w:pPr>
    </w:p>
    <w:p w:rsidR="00222364" w:rsidRDefault="00222364" w:rsidP="001A0FC3">
      <w:pPr>
        <w:spacing w:after="0" w:line="240" w:lineRule="auto"/>
        <w:jc w:val="both"/>
        <w:rPr>
          <w:rFonts w:ascii="Times New Roman" w:hAnsi="Times New Roman" w:cs="Times New Roman"/>
          <w:b/>
          <w:bCs/>
          <w:sz w:val="24"/>
          <w:szCs w:val="24"/>
        </w:rPr>
      </w:pPr>
    </w:p>
    <w:p w:rsidR="00222364" w:rsidRDefault="00222364"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tl/>
        </w:rPr>
      </w:pPr>
    </w:p>
    <w:p w:rsidR="00E24B92" w:rsidRDefault="00E24B92" w:rsidP="001A0FC3">
      <w:pPr>
        <w:spacing w:after="0" w:line="240" w:lineRule="auto"/>
        <w:jc w:val="both"/>
        <w:rPr>
          <w:rFonts w:ascii="Times New Roman" w:hAnsi="Times New Roman" w:cs="Times New Roman"/>
          <w:b/>
          <w:bCs/>
          <w:sz w:val="24"/>
          <w:szCs w:val="24"/>
        </w:rPr>
      </w:pPr>
    </w:p>
    <w:p w:rsidR="00D05B6F" w:rsidRPr="00973BA7" w:rsidRDefault="00D05B6F" w:rsidP="00D05B6F">
      <w:pPr>
        <w:pStyle w:val="BodyText"/>
        <w:bidi w:val="0"/>
        <w:jc w:val="center"/>
        <w:rPr>
          <w:rFonts w:cs="Times New Roman"/>
          <w:szCs w:val="24"/>
        </w:rPr>
      </w:pPr>
      <w:r w:rsidRPr="00973BA7">
        <w:rPr>
          <w:rFonts w:cs="Times New Roman"/>
          <w:szCs w:val="24"/>
        </w:rPr>
        <w:t>Chapter Two</w:t>
      </w:r>
    </w:p>
    <w:p w:rsidR="00D05B6F" w:rsidRPr="00973BA7" w:rsidRDefault="00D05B6F" w:rsidP="00D05B6F">
      <w:pPr>
        <w:spacing w:after="0" w:line="240" w:lineRule="auto"/>
        <w:jc w:val="both"/>
        <w:rPr>
          <w:rFonts w:ascii="Times New Roman" w:eastAsia="Times New Roman" w:hAnsi="Times New Roman" w:cs="Times New Roman"/>
          <w:sz w:val="24"/>
          <w:szCs w:val="24"/>
          <w:rtl/>
        </w:rPr>
      </w:pPr>
    </w:p>
    <w:p w:rsidR="00D05B6F" w:rsidRPr="00973BA7" w:rsidRDefault="00D05B6F" w:rsidP="00D05B6F">
      <w:pPr>
        <w:pStyle w:val="BodyText"/>
        <w:bidi w:val="0"/>
        <w:jc w:val="center"/>
        <w:rPr>
          <w:rFonts w:cs="Times New Roman"/>
          <w:b/>
          <w:bCs/>
          <w:sz w:val="28"/>
          <w:szCs w:val="28"/>
        </w:rPr>
      </w:pPr>
      <w:r w:rsidRPr="00973BA7">
        <w:rPr>
          <w:rFonts w:cs="Times New Roman"/>
          <w:b/>
          <w:bCs/>
          <w:sz w:val="28"/>
          <w:szCs w:val="28"/>
        </w:rPr>
        <w:t>Methodology and Data Quality</w:t>
      </w:r>
    </w:p>
    <w:p w:rsidR="00D05B6F" w:rsidRPr="00973BA7" w:rsidRDefault="00D05B6F" w:rsidP="00D05B6F">
      <w:pPr>
        <w:spacing w:after="0" w:line="240" w:lineRule="auto"/>
        <w:jc w:val="both"/>
        <w:rPr>
          <w:rFonts w:ascii="Times New Roman" w:eastAsia="Times New Roman" w:hAnsi="Times New Roman" w:cs="Times New Roman"/>
          <w:sz w:val="24"/>
          <w:szCs w:val="24"/>
        </w:rPr>
      </w:pPr>
    </w:p>
    <w:p w:rsidR="00D05B6F" w:rsidRPr="00973BA7" w:rsidRDefault="00973BA7" w:rsidP="00D05B6F">
      <w:pPr>
        <w:jc w:val="both"/>
        <w:rPr>
          <w:rFonts w:ascii="Times New Roman" w:hAnsi="Times New Roman" w:cs="Times New Roman"/>
          <w:sz w:val="24"/>
          <w:szCs w:val="24"/>
        </w:rPr>
      </w:pPr>
      <w:r w:rsidRPr="00973BA7">
        <w:rPr>
          <w:rFonts w:ascii="Times New Roman" w:hAnsi="Times New Roman" w:cs="Times New Roman"/>
          <w:sz w:val="24"/>
          <w:szCs w:val="24"/>
        </w:rPr>
        <w:t>The methodology was designed according to the context of the survey, international standards, data processing requirements and comparability of outputs with other related surveys</w:t>
      </w:r>
      <w:r w:rsidR="00D05B6F" w:rsidRPr="00973BA7">
        <w:rPr>
          <w:rFonts w:ascii="Times New Roman" w:hAnsi="Times New Roman" w:cs="Times New Roman"/>
          <w:sz w:val="24"/>
          <w:szCs w:val="24"/>
        </w:rPr>
        <w:t xml:space="preserve">. </w:t>
      </w:r>
    </w:p>
    <w:p w:rsidR="00D05B6F" w:rsidRPr="00973BA7" w:rsidRDefault="00D05B6F" w:rsidP="00D05B6F">
      <w:pPr>
        <w:spacing w:after="0" w:line="240" w:lineRule="auto"/>
        <w:jc w:val="both"/>
        <w:rPr>
          <w:rFonts w:ascii="Times New Roman" w:hAnsi="Times New Roman" w:cs="Times New Roman"/>
          <w:b/>
          <w:bCs/>
          <w:sz w:val="24"/>
          <w:szCs w:val="24"/>
        </w:rPr>
      </w:pPr>
      <w:r w:rsidRPr="00973BA7">
        <w:rPr>
          <w:rFonts w:ascii="Times New Roman" w:hAnsi="Times New Roman" w:cs="Times New Roman"/>
          <w:b/>
          <w:bCs/>
          <w:sz w:val="24"/>
          <w:szCs w:val="24"/>
        </w:rPr>
        <w:t xml:space="preserve">2.1 Questionnaire Design </w:t>
      </w:r>
    </w:p>
    <w:p w:rsidR="00D05B6F" w:rsidRPr="00973BA7" w:rsidRDefault="00973BA7" w:rsidP="00D05B6F">
      <w:pPr>
        <w:jc w:val="both"/>
        <w:rPr>
          <w:rFonts w:ascii="Times New Roman" w:hAnsi="Times New Roman" w:cs="Times New Roman"/>
          <w:sz w:val="24"/>
          <w:szCs w:val="24"/>
        </w:rPr>
      </w:pPr>
      <w:r w:rsidRPr="00973BA7">
        <w:rPr>
          <w:rFonts w:ascii="Times New Roman" w:hAnsi="Times New Roman" w:cs="Times New Roman"/>
          <w:sz w:val="24"/>
          <w:szCs w:val="24"/>
        </w:rPr>
        <w:t>The agricultural statistics questionnaire was designed based on the recommendations of the Food and Agriculture Organization of the United Nations (FAO) and the questionnaire used for the Agricultural Census of 2010. The special situation of the Palestinian Territory was taken into account, in addition to the specific requirements of the technical phase of field work and of data processing and analysis. The questionnaire consisted of the main items as follows:</w:t>
      </w:r>
    </w:p>
    <w:p w:rsidR="00D05B6F" w:rsidRPr="00973BA7" w:rsidRDefault="00D05B6F" w:rsidP="00D05B6F">
      <w:pPr>
        <w:spacing w:after="0" w:line="240" w:lineRule="auto"/>
        <w:ind w:right="480"/>
        <w:jc w:val="both"/>
        <w:rPr>
          <w:rFonts w:ascii="Times New Roman" w:hAnsi="Times New Roman" w:cs="Times New Roman"/>
          <w:b/>
          <w:bCs/>
          <w:sz w:val="24"/>
          <w:szCs w:val="24"/>
          <w:rtl/>
        </w:rPr>
      </w:pPr>
      <w:r w:rsidRPr="00973BA7">
        <w:rPr>
          <w:rFonts w:ascii="Times New Roman" w:hAnsi="Times New Roman" w:cs="Times New Roman"/>
          <w:b/>
          <w:bCs/>
          <w:sz w:val="24"/>
          <w:szCs w:val="24"/>
        </w:rPr>
        <w:t>Identification data</w:t>
      </w:r>
    </w:p>
    <w:p w:rsidR="00D05B6F" w:rsidRPr="00973BA7" w:rsidRDefault="00973BA7" w:rsidP="00D05B6F">
      <w:pPr>
        <w:spacing w:after="0" w:line="240" w:lineRule="auto"/>
        <w:ind w:right="480"/>
        <w:jc w:val="both"/>
        <w:rPr>
          <w:rFonts w:ascii="Times New Roman" w:hAnsi="Times New Roman" w:cs="Times New Roman"/>
          <w:sz w:val="24"/>
          <w:szCs w:val="24"/>
        </w:rPr>
      </w:pPr>
      <w:r w:rsidRPr="00973BA7">
        <w:rPr>
          <w:rFonts w:ascii="Times New Roman" w:hAnsi="Times New Roman" w:cs="Times New Roman"/>
          <w:sz w:val="24"/>
          <w:szCs w:val="24"/>
        </w:rPr>
        <w:t>Indicators about the agricultural holder, such as sex, age and other related indicators, and the type and total area of the holding</w:t>
      </w:r>
      <w:r w:rsidR="00D05B6F" w:rsidRPr="00973BA7">
        <w:rPr>
          <w:rFonts w:ascii="Times New Roman" w:hAnsi="Times New Roman" w:cs="Times New Roman"/>
          <w:sz w:val="24"/>
          <w:szCs w:val="24"/>
        </w:rPr>
        <w:t>.</w:t>
      </w:r>
    </w:p>
    <w:p w:rsidR="00D05B6F" w:rsidRPr="00973BA7" w:rsidRDefault="00D05B6F" w:rsidP="00D05B6F">
      <w:pPr>
        <w:spacing w:after="0" w:line="240" w:lineRule="auto"/>
        <w:ind w:right="480"/>
        <w:jc w:val="both"/>
        <w:rPr>
          <w:rFonts w:ascii="Times New Roman" w:hAnsi="Times New Roman" w:cs="Times New Roman"/>
          <w:sz w:val="24"/>
          <w:szCs w:val="24"/>
        </w:rPr>
      </w:pPr>
    </w:p>
    <w:p w:rsidR="00973BA7" w:rsidRPr="00973BA7" w:rsidRDefault="00973BA7" w:rsidP="00973BA7">
      <w:pPr>
        <w:spacing w:after="0" w:line="240" w:lineRule="auto"/>
        <w:ind w:right="480"/>
        <w:jc w:val="both"/>
        <w:rPr>
          <w:rFonts w:ascii="Times New Roman" w:hAnsi="Times New Roman" w:cs="Times New Roman"/>
          <w:b/>
          <w:bCs/>
          <w:sz w:val="24"/>
          <w:szCs w:val="24"/>
        </w:rPr>
      </w:pPr>
      <w:r w:rsidRPr="00973BA7">
        <w:rPr>
          <w:rFonts w:ascii="Times New Roman" w:hAnsi="Times New Roman" w:cs="Times New Roman"/>
          <w:b/>
          <w:bCs/>
          <w:sz w:val="24"/>
          <w:szCs w:val="24"/>
        </w:rPr>
        <w:t xml:space="preserve">Tree Horticulture: </w:t>
      </w:r>
    </w:p>
    <w:p w:rsidR="00D05B6F" w:rsidRPr="00973BA7" w:rsidRDefault="00973BA7" w:rsidP="00973BA7">
      <w:pPr>
        <w:spacing w:after="0" w:line="240" w:lineRule="auto"/>
        <w:ind w:right="480"/>
        <w:jc w:val="both"/>
        <w:rPr>
          <w:rFonts w:ascii="Times New Roman" w:hAnsi="Times New Roman" w:cs="Times New Roman"/>
          <w:sz w:val="24"/>
          <w:szCs w:val="24"/>
        </w:rPr>
      </w:pPr>
      <w:proofErr w:type="gramStart"/>
      <w:r w:rsidRPr="00973BA7">
        <w:rPr>
          <w:rFonts w:ascii="Times New Roman" w:hAnsi="Times New Roman" w:cs="Times New Roman"/>
          <w:sz w:val="24"/>
          <w:szCs w:val="24"/>
        </w:rPr>
        <w:t>The type, area and number of bearing and non-bearing trees, production and type of irrigation</w:t>
      </w:r>
      <w:r w:rsidR="00D05B6F" w:rsidRPr="00973BA7">
        <w:rPr>
          <w:rFonts w:ascii="Times New Roman" w:hAnsi="Times New Roman" w:cs="Times New Roman"/>
          <w:sz w:val="24"/>
          <w:szCs w:val="24"/>
        </w:rPr>
        <w:t>.</w:t>
      </w:r>
      <w:proofErr w:type="gramEnd"/>
    </w:p>
    <w:p w:rsidR="00D05B6F" w:rsidRPr="00973BA7" w:rsidRDefault="00D05B6F" w:rsidP="00D05B6F">
      <w:pPr>
        <w:spacing w:after="0" w:line="240" w:lineRule="auto"/>
        <w:ind w:right="480"/>
        <w:jc w:val="both"/>
        <w:rPr>
          <w:rFonts w:ascii="Times New Roman" w:hAnsi="Times New Roman" w:cs="Times New Roman"/>
          <w:sz w:val="24"/>
          <w:szCs w:val="24"/>
        </w:rPr>
      </w:pPr>
    </w:p>
    <w:p w:rsidR="00973BA7" w:rsidRPr="00973BA7" w:rsidRDefault="00973BA7" w:rsidP="00973BA7">
      <w:pPr>
        <w:spacing w:after="0" w:line="240" w:lineRule="auto"/>
        <w:ind w:right="480"/>
        <w:jc w:val="both"/>
        <w:rPr>
          <w:rFonts w:ascii="Times New Roman" w:hAnsi="Times New Roman" w:cs="Times New Roman"/>
          <w:b/>
          <w:bCs/>
          <w:sz w:val="24"/>
          <w:szCs w:val="24"/>
        </w:rPr>
      </w:pPr>
      <w:r w:rsidRPr="00973BA7">
        <w:rPr>
          <w:rFonts w:ascii="Times New Roman" w:hAnsi="Times New Roman" w:cs="Times New Roman"/>
          <w:b/>
          <w:bCs/>
          <w:sz w:val="24"/>
          <w:szCs w:val="24"/>
        </w:rPr>
        <w:t>Vegetable Crops:</w:t>
      </w:r>
    </w:p>
    <w:p w:rsidR="00D05B6F" w:rsidRPr="00973BA7" w:rsidRDefault="00973BA7" w:rsidP="00973BA7">
      <w:pPr>
        <w:spacing w:after="0" w:line="240" w:lineRule="auto"/>
        <w:ind w:right="480"/>
        <w:jc w:val="both"/>
        <w:rPr>
          <w:rFonts w:ascii="Times New Roman" w:hAnsi="Times New Roman" w:cs="Times New Roman"/>
          <w:sz w:val="24"/>
          <w:szCs w:val="24"/>
        </w:rPr>
      </w:pPr>
      <w:proofErr w:type="gramStart"/>
      <w:r w:rsidRPr="00973BA7">
        <w:rPr>
          <w:rFonts w:ascii="Times New Roman" w:hAnsi="Times New Roman" w:cs="Times New Roman"/>
          <w:sz w:val="24"/>
          <w:szCs w:val="24"/>
        </w:rPr>
        <w:t>The type, area, production, type of irrigation and type of protection</w:t>
      </w:r>
      <w:r w:rsidR="00D05B6F" w:rsidRPr="00973BA7">
        <w:rPr>
          <w:rFonts w:ascii="Times New Roman" w:hAnsi="Times New Roman" w:cs="Times New Roman"/>
          <w:sz w:val="24"/>
          <w:szCs w:val="24"/>
        </w:rPr>
        <w:t>.</w:t>
      </w:r>
      <w:proofErr w:type="gramEnd"/>
    </w:p>
    <w:p w:rsidR="00D05B6F" w:rsidRPr="00973BA7" w:rsidRDefault="00D05B6F" w:rsidP="00D05B6F">
      <w:pPr>
        <w:spacing w:after="0" w:line="240" w:lineRule="auto"/>
        <w:ind w:right="480"/>
        <w:jc w:val="both"/>
        <w:rPr>
          <w:rFonts w:ascii="Times New Roman" w:hAnsi="Times New Roman" w:cs="Times New Roman"/>
          <w:sz w:val="24"/>
          <w:szCs w:val="24"/>
        </w:rPr>
      </w:pPr>
    </w:p>
    <w:p w:rsidR="00973BA7" w:rsidRPr="00973BA7" w:rsidRDefault="00973BA7" w:rsidP="00973BA7">
      <w:pPr>
        <w:spacing w:after="0" w:line="240" w:lineRule="auto"/>
        <w:ind w:right="480"/>
        <w:jc w:val="both"/>
        <w:rPr>
          <w:rFonts w:ascii="Times New Roman" w:hAnsi="Times New Roman" w:cs="Times New Roman"/>
          <w:b/>
          <w:bCs/>
          <w:sz w:val="24"/>
          <w:szCs w:val="24"/>
        </w:rPr>
      </w:pPr>
      <w:r w:rsidRPr="00973BA7">
        <w:rPr>
          <w:rFonts w:ascii="Times New Roman" w:hAnsi="Times New Roman" w:cs="Times New Roman"/>
          <w:b/>
          <w:bCs/>
          <w:sz w:val="24"/>
          <w:szCs w:val="24"/>
        </w:rPr>
        <w:t>Field Crops:</w:t>
      </w:r>
    </w:p>
    <w:p w:rsidR="00D05B6F" w:rsidRPr="00973BA7" w:rsidRDefault="00973BA7" w:rsidP="00973BA7">
      <w:pPr>
        <w:spacing w:after="0" w:line="240" w:lineRule="auto"/>
        <w:ind w:right="480"/>
        <w:jc w:val="both"/>
        <w:rPr>
          <w:rFonts w:ascii="Times New Roman" w:hAnsi="Times New Roman" w:cs="Times New Roman"/>
          <w:sz w:val="24"/>
          <w:szCs w:val="24"/>
        </w:rPr>
      </w:pPr>
      <w:proofErr w:type="gramStart"/>
      <w:r w:rsidRPr="00973BA7">
        <w:rPr>
          <w:rFonts w:ascii="Times New Roman" w:hAnsi="Times New Roman" w:cs="Times New Roman"/>
          <w:sz w:val="24"/>
          <w:szCs w:val="24"/>
        </w:rPr>
        <w:t>The type, area, production, type of irrigation and type of protection</w:t>
      </w:r>
      <w:r w:rsidR="00886BA6" w:rsidRPr="00973BA7">
        <w:rPr>
          <w:rFonts w:ascii="Times New Roman" w:hAnsi="Times New Roman" w:cs="Times New Roman"/>
          <w:sz w:val="24"/>
          <w:szCs w:val="24"/>
        </w:rPr>
        <w:t>.</w:t>
      </w:r>
      <w:proofErr w:type="gramEnd"/>
    </w:p>
    <w:p w:rsidR="00215972" w:rsidRPr="00973BA7" w:rsidRDefault="00215972" w:rsidP="00D05B6F">
      <w:pPr>
        <w:autoSpaceDE w:val="0"/>
        <w:autoSpaceDN w:val="0"/>
        <w:adjustRightInd w:val="0"/>
        <w:spacing w:after="0" w:line="240" w:lineRule="auto"/>
        <w:jc w:val="both"/>
        <w:rPr>
          <w:rFonts w:ascii="Times New Roman" w:hAnsi="Times New Roman" w:cs="Times New Roman"/>
          <w:b/>
          <w:bCs/>
          <w:sz w:val="24"/>
          <w:szCs w:val="24"/>
        </w:rPr>
      </w:pPr>
    </w:p>
    <w:p w:rsidR="00D05B6F" w:rsidRPr="00973BA7" w:rsidRDefault="00D05B6F" w:rsidP="00D05B6F">
      <w:pPr>
        <w:autoSpaceDE w:val="0"/>
        <w:autoSpaceDN w:val="0"/>
        <w:adjustRightInd w:val="0"/>
        <w:spacing w:after="0" w:line="240" w:lineRule="auto"/>
        <w:jc w:val="both"/>
        <w:rPr>
          <w:rFonts w:ascii="Times New Roman" w:hAnsi="Times New Roman" w:cs="Times New Roman"/>
          <w:b/>
          <w:bCs/>
          <w:sz w:val="24"/>
          <w:szCs w:val="24"/>
        </w:rPr>
      </w:pPr>
      <w:r w:rsidRPr="00973BA7">
        <w:rPr>
          <w:rFonts w:ascii="Times New Roman" w:hAnsi="Times New Roman" w:cs="Times New Roman"/>
          <w:b/>
          <w:bCs/>
          <w:sz w:val="24"/>
          <w:szCs w:val="24"/>
        </w:rPr>
        <w:t>Farm animals:</w:t>
      </w:r>
    </w:p>
    <w:p w:rsidR="00973BA7" w:rsidRDefault="00973BA7" w:rsidP="00973BA7">
      <w:pPr>
        <w:autoSpaceDE w:val="0"/>
        <w:autoSpaceDN w:val="0"/>
        <w:adjustRightInd w:val="0"/>
        <w:spacing w:after="0" w:line="240" w:lineRule="auto"/>
        <w:jc w:val="both"/>
        <w:rPr>
          <w:rFonts w:ascii="Times New Roman" w:hAnsi="Times New Roman" w:cs="Times New Roman"/>
          <w:sz w:val="24"/>
          <w:szCs w:val="24"/>
        </w:rPr>
      </w:pPr>
      <w:r w:rsidRPr="00973BA7">
        <w:rPr>
          <w:rFonts w:ascii="Times New Roman" w:hAnsi="Times New Roman" w:cs="Times New Roman"/>
          <w:sz w:val="24"/>
          <w:szCs w:val="24"/>
        </w:rPr>
        <w:t>This included the following:</w:t>
      </w:r>
    </w:p>
    <w:p w:rsidR="00973BA7" w:rsidRPr="00973BA7" w:rsidRDefault="00973BA7" w:rsidP="00973BA7">
      <w:pPr>
        <w:pStyle w:val="ListParagraph"/>
        <w:numPr>
          <w:ilvl w:val="0"/>
          <w:numId w:val="41"/>
        </w:numPr>
        <w:autoSpaceDE w:val="0"/>
        <w:autoSpaceDN w:val="0"/>
        <w:adjustRightInd w:val="0"/>
        <w:spacing w:after="0" w:line="240" w:lineRule="auto"/>
        <w:jc w:val="both"/>
        <w:rPr>
          <w:rFonts w:ascii="Times New Roman" w:hAnsi="Times New Roman" w:cs="Times New Roman"/>
          <w:sz w:val="24"/>
          <w:szCs w:val="24"/>
        </w:rPr>
      </w:pPr>
      <w:r w:rsidRPr="00973BA7">
        <w:rPr>
          <w:rFonts w:ascii="Times New Roman" w:hAnsi="Times New Roman" w:cs="Times New Roman"/>
          <w:sz w:val="24"/>
          <w:szCs w:val="24"/>
        </w:rPr>
        <w:t>Raising farm animals (sheep, goats and cows): type and strain, the number according to sex and age group.</w:t>
      </w:r>
    </w:p>
    <w:p w:rsidR="00973BA7" w:rsidRPr="00973BA7" w:rsidRDefault="00973BA7" w:rsidP="00973BA7">
      <w:pPr>
        <w:pStyle w:val="ListParagraph"/>
        <w:numPr>
          <w:ilvl w:val="0"/>
          <w:numId w:val="41"/>
        </w:numPr>
        <w:autoSpaceDE w:val="0"/>
        <w:autoSpaceDN w:val="0"/>
        <w:adjustRightInd w:val="0"/>
        <w:spacing w:after="0" w:line="240" w:lineRule="auto"/>
        <w:jc w:val="both"/>
        <w:rPr>
          <w:rFonts w:ascii="Times New Roman" w:hAnsi="Times New Roman" w:cs="Times New Roman"/>
          <w:sz w:val="24"/>
          <w:szCs w:val="24"/>
        </w:rPr>
      </w:pPr>
      <w:r w:rsidRPr="00973BA7">
        <w:rPr>
          <w:rFonts w:ascii="Times New Roman" w:hAnsi="Times New Roman" w:cs="Times New Roman"/>
          <w:sz w:val="24"/>
          <w:szCs w:val="24"/>
        </w:rPr>
        <w:t xml:space="preserve">Poultry farming: type, number of barns, area of barns, actual number on the enumeration day of the first of October 2011, total number of poultry </w:t>
      </w:r>
      <w:proofErr w:type="gramStart"/>
      <w:r w:rsidRPr="00973BA7">
        <w:rPr>
          <w:rFonts w:ascii="Times New Roman" w:hAnsi="Times New Roman" w:cs="Times New Roman"/>
          <w:sz w:val="24"/>
          <w:szCs w:val="24"/>
        </w:rPr>
        <w:t>raised</w:t>
      </w:r>
      <w:proofErr w:type="gramEnd"/>
      <w:r w:rsidRPr="00973BA7">
        <w:rPr>
          <w:rFonts w:ascii="Times New Roman" w:hAnsi="Times New Roman" w:cs="Times New Roman"/>
          <w:sz w:val="24"/>
          <w:szCs w:val="24"/>
        </w:rPr>
        <w:t xml:space="preserve"> during 2010/2011.</w:t>
      </w:r>
    </w:p>
    <w:p w:rsidR="00973BA7" w:rsidRPr="00973BA7" w:rsidRDefault="00973BA7" w:rsidP="00973BA7">
      <w:pPr>
        <w:pStyle w:val="ListParagraph"/>
        <w:numPr>
          <w:ilvl w:val="0"/>
          <w:numId w:val="41"/>
        </w:numPr>
        <w:autoSpaceDE w:val="0"/>
        <w:autoSpaceDN w:val="0"/>
        <w:adjustRightInd w:val="0"/>
        <w:spacing w:after="0" w:line="240" w:lineRule="auto"/>
        <w:jc w:val="both"/>
        <w:rPr>
          <w:rFonts w:ascii="Times New Roman" w:hAnsi="Times New Roman" w:cs="Times New Roman"/>
          <w:sz w:val="24"/>
          <w:szCs w:val="24"/>
        </w:rPr>
      </w:pPr>
      <w:r w:rsidRPr="00973BA7">
        <w:rPr>
          <w:rFonts w:ascii="Times New Roman" w:hAnsi="Times New Roman" w:cs="Times New Roman"/>
          <w:sz w:val="24"/>
          <w:szCs w:val="24"/>
        </w:rPr>
        <w:t>Domestic poultry breeding: type, number, beekeeping, and other livestock.</w:t>
      </w:r>
    </w:p>
    <w:p w:rsidR="00D05B6F" w:rsidRPr="00973BA7" w:rsidRDefault="00D05B6F" w:rsidP="00814419">
      <w:pPr>
        <w:autoSpaceDE w:val="0"/>
        <w:autoSpaceDN w:val="0"/>
        <w:adjustRightInd w:val="0"/>
        <w:spacing w:after="0" w:line="240" w:lineRule="auto"/>
        <w:ind w:left="284" w:hanging="284"/>
        <w:jc w:val="both"/>
        <w:rPr>
          <w:rFonts w:ascii="Times New Roman" w:hAnsi="Times New Roman" w:cs="Times New Roman"/>
          <w:b/>
          <w:bCs/>
          <w:sz w:val="24"/>
          <w:szCs w:val="24"/>
        </w:rPr>
      </w:pPr>
    </w:p>
    <w:p w:rsidR="00D05B6F" w:rsidRPr="00973BA7" w:rsidRDefault="00D05B6F" w:rsidP="00D05B6F">
      <w:pPr>
        <w:autoSpaceDE w:val="0"/>
        <w:autoSpaceDN w:val="0"/>
        <w:adjustRightInd w:val="0"/>
        <w:spacing w:after="0" w:line="240" w:lineRule="auto"/>
        <w:jc w:val="both"/>
        <w:rPr>
          <w:rFonts w:ascii="Times New Roman" w:hAnsi="Times New Roman" w:cs="Times New Roman"/>
          <w:b/>
          <w:bCs/>
          <w:sz w:val="24"/>
          <w:szCs w:val="24"/>
        </w:rPr>
      </w:pPr>
      <w:r w:rsidRPr="00973BA7">
        <w:rPr>
          <w:rFonts w:ascii="Times New Roman" w:hAnsi="Times New Roman" w:cs="Times New Roman"/>
          <w:b/>
          <w:bCs/>
          <w:sz w:val="24"/>
          <w:szCs w:val="24"/>
        </w:rPr>
        <w:t>Agricultural labor force:</w:t>
      </w:r>
    </w:p>
    <w:p w:rsidR="00D05B6F" w:rsidRPr="00973BA7" w:rsidRDefault="00973BA7" w:rsidP="00D05B6F">
      <w:pPr>
        <w:autoSpaceDE w:val="0"/>
        <w:autoSpaceDN w:val="0"/>
        <w:adjustRightInd w:val="0"/>
        <w:spacing w:after="0" w:line="240" w:lineRule="auto"/>
        <w:jc w:val="both"/>
        <w:rPr>
          <w:rFonts w:ascii="Times New Roman" w:hAnsi="Times New Roman" w:cs="Times New Roman"/>
          <w:sz w:val="24"/>
          <w:szCs w:val="24"/>
        </w:rPr>
      </w:pPr>
      <w:r w:rsidRPr="00973BA7">
        <w:rPr>
          <w:rFonts w:ascii="Times New Roman" w:hAnsi="Times New Roman" w:cs="Times New Roman"/>
          <w:sz w:val="24"/>
          <w:szCs w:val="24"/>
        </w:rPr>
        <w:t>This included data on the agricultural labor force in the agricultural holding: employment status, sex, and number</w:t>
      </w:r>
      <w:r w:rsidR="00D05B6F" w:rsidRPr="00973BA7">
        <w:rPr>
          <w:rFonts w:ascii="Times New Roman" w:hAnsi="Times New Roman" w:cs="Times New Roman"/>
          <w:sz w:val="24"/>
          <w:szCs w:val="24"/>
        </w:rPr>
        <w:t>.</w:t>
      </w:r>
    </w:p>
    <w:p w:rsidR="00D05B6F" w:rsidRPr="00973BA7" w:rsidRDefault="00D05B6F" w:rsidP="00D05B6F">
      <w:pPr>
        <w:autoSpaceDE w:val="0"/>
        <w:autoSpaceDN w:val="0"/>
        <w:adjustRightInd w:val="0"/>
        <w:spacing w:after="0" w:line="240" w:lineRule="auto"/>
        <w:jc w:val="both"/>
        <w:rPr>
          <w:rFonts w:ascii="Times New Roman" w:hAnsi="Times New Roman" w:cs="Times New Roman"/>
          <w:sz w:val="24"/>
          <w:szCs w:val="24"/>
        </w:rPr>
      </w:pPr>
    </w:p>
    <w:p w:rsidR="00973BA7" w:rsidRPr="00973BA7" w:rsidRDefault="00973BA7" w:rsidP="00973BA7">
      <w:pPr>
        <w:autoSpaceDE w:val="0"/>
        <w:autoSpaceDN w:val="0"/>
        <w:adjustRightInd w:val="0"/>
        <w:spacing w:after="0" w:line="240" w:lineRule="auto"/>
        <w:jc w:val="both"/>
        <w:rPr>
          <w:rFonts w:ascii="Times New Roman" w:hAnsi="Times New Roman" w:cs="Times New Roman"/>
          <w:b/>
          <w:bCs/>
          <w:sz w:val="24"/>
          <w:szCs w:val="24"/>
        </w:rPr>
      </w:pPr>
      <w:r w:rsidRPr="00973BA7">
        <w:rPr>
          <w:rFonts w:ascii="Times New Roman" w:hAnsi="Times New Roman" w:cs="Times New Roman"/>
          <w:b/>
          <w:bCs/>
          <w:sz w:val="24"/>
          <w:szCs w:val="24"/>
        </w:rPr>
        <w:t>Agricultural Machinery and Equipment:</w:t>
      </w:r>
    </w:p>
    <w:p w:rsidR="00D05B6F" w:rsidRPr="00973BA7" w:rsidRDefault="00973BA7" w:rsidP="00973BA7">
      <w:pPr>
        <w:autoSpaceDE w:val="0"/>
        <w:autoSpaceDN w:val="0"/>
        <w:adjustRightInd w:val="0"/>
        <w:spacing w:after="0" w:line="240" w:lineRule="auto"/>
        <w:jc w:val="both"/>
        <w:rPr>
          <w:rFonts w:ascii="Times New Roman" w:hAnsi="Times New Roman" w:cs="Times New Roman"/>
          <w:sz w:val="24"/>
          <w:szCs w:val="24"/>
        </w:rPr>
      </w:pPr>
      <w:r w:rsidRPr="00973BA7">
        <w:rPr>
          <w:rFonts w:ascii="Times New Roman" w:hAnsi="Times New Roman" w:cs="Times New Roman"/>
          <w:sz w:val="24"/>
          <w:szCs w:val="24"/>
        </w:rPr>
        <w:t>It included questions on the use of owned agricultural machinery and equipment during the agricultural year in the agricultural holding</w:t>
      </w:r>
      <w:r w:rsidR="00D05B6F" w:rsidRPr="00973BA7">
        <w:rPr>
          <w:rFonts w:ascii="Times New Roman" w:hAnsi="Times New Roman" w:cs="Times New Roman"/>
          <w:sz w:val="24"/>
          <w:szCs w:val="24"/>
        </w:rPr>
        <w:t>.</w:t>
      </w:r>
    </w:p>
    <w:p w:rsidR="002063A8" w:rsidRPr="00973BA7" w:rsidRDefault="002063A8" w:rsidP="00D05B6F">
      <w:pPr>
        <w:spacing w:after="0" w:line="240" w:lineRule="auto"/>
        <w:jc w:val="both"/>
        <w:rPr>
          <w:rFonts w:ascii="Times New Roman" w:hAnsi="Times New Roman" w:cs="Times New Roman"/>
          <w:sz w:val="24"/>
          <w:szCs w:val="24"/>
        </w:rPr>
      </w:pPr>
    </w:p>
    <w:p w:rsidR="0045210D" w:rsidRDefault="0045210D" w:rsidP="00D05B6F">
      <w:pPr>
        <w:spacing w:after="0" w:line="240" w:lineRule="auto"/>
        <w:jc w:val="both"/>
        <w:rPr>
          <w:rFonts w:ascii="Times New Roman" w:hAnsi="Times New Roman" w:cs="Times New Roman"/>
          <w:sz w:val="24"/>
          <w:szCs w:val="24"/>
        </w:rPr>
      </w:pPr>
    </w:p>
    <w:p w:rsidR="00814419" w:rsidRDefault="00814419" w:rsidP="00D05B6F">
      <w:pPr>
        <w:spacing w:after="0" w:line="240" w:lineRule="auto"/>
        <w:jc w:val="both"/>
        <w:rPr>
          <w:rFonts w:ascii="Times New Roman" w:hAnsi="Times New Roman" w:cs="Times New Roman"/>
          <w:sz w:val="24"/>
          <w:szCs w:val="24"/>
        </w:rPr>
      </w:pPr>
    </w:p>
    <w:p w:rsidR="00814419" w:rsidRDefault="00814419" w:rsidP="00D05B6F">
      <w:pPr>
        <w:spacing w:after="0" w:line="240" w:lineRule="auto"/>
        <w:jc w:val="both"/>
        <w:rPr>
          <w:rFonts w:ascii="Times New Roman" w:hAnsi="Times New Roman" w:cs="Times New Roman"/>
          <w:sz w:val="24"/>
          <w:szCs w:val="24"/>
        </w:rPr>
      </w:pPr>
    </w:p>
    <w:p w:rsidR="00973BA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2.2 Sampling Frame and Sample</w:t>
      </w:r>
    </w:p>
    <w:p w:rsidR="00973BA7" w:rsidRPr="00637358"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 </w:t>
      </w: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2.2.1 Target Population </w:t>
      </w:r>
    </w:p>
    <w:p w:rsidR="00973BA7" w:rsidRPr="005D1C27" w:rsidRDefault="00973BA7" w:rsidP="009534F6">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A</w:t>
      </w:r>
      <w:r w:rsidRPr="005D1C27">
        <w:rPr>
          <w:rFonts w:ascii="Times New Roman" w:hAnsi="Times New Roman" w:cs="Times New Roman"/>
          <w:sz w:val="24"/>
          <w:szCs w:val="24"/>
        </w:rPr>
        <w:t xml:space="preserve">ll agricultural holdings in the Palestinian Territory during </w:t>
      </w:r>
      <w:r w:rsidRPr="005D1C27">
        <w:rPr>
          <w:rFonts w:ascii="Times New Roman" w:hAnsi="Times New Roman" w:cs="Times New Roman" w:hint="cs"/>
          <w:sz w:val="24"/>
          <w:szCs w:val="24"/>
          <w:rtl/>
        </w:rPr>
        <w:t>201</w:t>
      </w:r>
      <w:r w:rsidR="009534F6">
        <w:rPr>
          <w:rFonts w:ascii="Times New Roman" w:hAnsi="Times New Roman" w:cs="Times New Roman"/>
          <w:sz w:val="24"/>
          <w:szCs w:val="24"/>
        </w:rPr>
        <w:t>0</w:t>
      </w:r>
      <w:r w:rsidRPr="005D1C27">
        <w:rPr>
          <w:rFonts w:ascii="Times New Roman" w:hAnsi="Times New Roman" w:cs="Times New Roman"/>
          <w:sz w:val="24"/>
          <w:szCs w:val="24"/>
        </w:rPr>
        <w:t>.</w:t>
      </w:r>
      <w:proofErr w:type="gramEnd"/>
    </w:p>
    <w:p w:rsidR="00973BA7" w:rsidRPr="005D1C27"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2.2.2 Sampling Frame </w:t>
      </w:r>
    </w:p>
    <w:p w:rsidR="00973BA7" w:rsidRPr="005D1C27" w:rsidRDefault="00973BA7" w:rsidP="00973BA7">
      <w:pPr>
        <w:autoSpaceDE w:val="0"/>
        <w:autoSpaceDN w:val="0"/>
        <w:adjustRightInd w:val="0"/>
        <w:spacing w:after="0" w:line="240" w:lineRule="auto"/>
        <w:jc w:val="lowKashida"/>
        <w:rPr>
          <w:rFonts w:ascii="Times New Roman" w:hAnsi="Times New Roman" w:cs="Times New Roman"/>
          <w:sz w:val="24"/>
          <w:szCs w:val="24"/>
        </w:rPr>
      </w:pPr>
      <w:r w:rsidRPr="005D1C27">
        <w:rPr>
          <w:rFonts w:ascii="Times New Roman" w:hAnsi="Times New Roman" w:cs="Times New Roman"/>
          <w:sz w:val="24"/>
          <w:szCs w:val="24"/>
        </w:rPr>
        <w:t xml:space="preserve">Agricultural holdings </w:t>
      </w:r>
      <w:r>
        <w:rPr>
          <w:rFonts w:ascii="Times New Roman" w:hAnsi="Times New Roman" w:cs="Times New Roman"/>
          <w:sz w:val="24"/>
          <w:szCs w:val="24"/>
        </w:rPr>
        <w:t>for</w:t>
      </w:r>
      <w:r w:rsidRPr="005D1C27">
        <w:rPr>
          <w:rFonts w:ascii="Times New Roman" w:hAnsi="Times New Roman" w:cs="Times New Roman"/>
          <w:sz w:val="24"/>
          <w:szCs w:val="24"/>
        </w:rPr>
        <w:t xml:space="preserve"> 2010 list </w:t>
      </w:r>
      <w:r>
        <w:rPr>
          <w:rFonts w:ascii="Times New Roman" w:hAnsi="Times New Roman" w:cs="Times New Roman"/>
          <w:sz w:val="24"/>
          <w:szCs w:val="24"/>
        </w:rPr>
        <w:t>all</w:t>
      </w:r>
      <w:r w:rsidRPr="005D1C27">
        <w:rPr>
          <w:rFonts w:ascii="Times New Roman" w:hAnsi="Times New Roman" w:cs="Times New Roman"/>
          <w:sz w:val="24"/>
          <w:szCs w:val="24"/>
        </w:rPr>
        <w:t xml:space="preserve"> agricultural holdings in the Palestinian Territory </w:t>
      </w:r>
      <w:r>
        <w:rPr>
          <w:rFonts w:ascii="Times New Roman" w:hAnsi="Times New Roman" w:cs="Times New Roman"/>
          <w:sz w:val="24"/>
          <w:szCs w:val="24"/>
        </w:rPr>
        <w:t>of</w:t>
      </w:r>
      <w:r w:rsidRPr="005D1C27">
        <w:rPr>
          <w:rFonts w:ascii="Times New Roman" w:hAnsi="Times New Roman" w:cs="Times New Roman"/>
          <w:sz w:val="24"/>
          <w:szCs w:val="24"/>
        </w:rPr>
        <w:t xml:space="preserve"> at least one </w:t>
      </w:r>
      <w:proofErr w:type="spellStart"/>
      <w:r w:rsidRPr="005D1C27">
        <w:rPr>
          <w:rFonts w:ascii="Times New Roman" w:hAnsi="Times New Roman" w:cs="Times New Roman"/>
          <w:sz w:val="24"/>
          <w:szCs w:val="24"/>
        </w:rPr>
        <w:t>dunum</w:t>
      </w:r>
      <w:proofErr w:type="spellEnd"/>
      <w:r>
        <w:rPr>
          <w:rFonts w:ascii="Times New Roman" w:hAnsi="Times New Roman" w:cs="Times New Roman"/>
          <w:sz w:val="24"/>
          <w:szCs w:val="24"/>
        </w:rPr>
        <w:t xml:space="preserve"> in size</w:t>
      </w:r>
      <w:r w:rsidRPr="005D1C27">
        <w:rPr>
          <w:rFonts w:ascii="Times New Roman" w:hAnsi="Times New Roman" w:cs="Times New Roman"/>
          <w:sz w:val="24"/>
          <w:szCs w:val="24"/>
        </w:rPr>
        <w:t xml:space="preserve">, any number of cattle or camels, at least five head of sheep, goats or pigs, at least 50 poultry birds (layers and broilers), or 50 rabbits, or other poultry like turkeys, ducks, </w:t>
      </w:r>
      <w:proofErr w:type="spellStart"/>
      <w:r w:rsidRPr="005D1C27">
        <w:rPr>
          <w:rFonts w:ascii="Times New Roman" w:hAnsi="Times New Roman" w:cs="Times New Roman"/>
          <w:sz w:val="24"/>
          <w:szCs w:val="24"/>
        </w:rPr>
        <w:t>fer</w:t>
      </w:r>
      <w:proofErr w:type="spellEnd"/>
      <w:r w:rsidRPr="005D1C27">
        <w:rPr>
          <w:rFonts w:ascii="Times New Roman" w:hAnsi="Times New Roman" w:cs="Times New Roman"/>
          <w:sz w:val="24"/>
          <w:szCs w:val="24"/>
        </w:rPr>
        <w:t>, or a mixture of them, or at least three beehives controlled by the holder.</w:t>
      </w:r>
    </w:p>
    <w:p w:rsidR="00973BA7" w:rsidRPr="005D1C27" w:rsidRDefault="00973BA7" w:rsidP="00973BA7">
      <w:pPr>
        <w:spacing w:after="0" w:line="240" w:lineRule="auto"/>
        <w:jc w:val="both"/>
        <w:rPr>
          <w:rFonts w:ascii="Times New Roman" w:hAnsi="Times New Roman" w:cs="Times New Roman"/>
          <w:b/>
          <w:bCs/>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2.2.3 Sample </w:t>
      </w:r>
      <w:r>
        <w:rPr>
          <w:rFonts w:ascii="Times New Roman" w:hAnsi="Times New Roman" w:cs="Times New Roman"/>
          <w:b/>
          <w:bCs/>
          <w:sz w:val="24"/>
          <w:szCs w:val="24"/>
        </w:rPr>
        <w:t>S</w:t>
      </w:r>
      <w:r w:rsidRPr="005D1C27">
        <w:rPr>
          <w:rFonts w:ascii="Times New Roman" w:hAnsi="Times New Roman" w:cs="Times New Roman"/>
          <w:b/>
          <w:bCs/>
          <w:sz w:val="24"/>
          <w:szCs w:val="24"/>
        </w:rPr>
        <w:t>ize</w:t>
      </w:r>
    </w:p>
    <w:p w:rsidR="00973BA7" w:rsidRPr="005D1C27" w:rsidRDefault="00973BA7" w:rsidP="00973BA7">
      <w:pPr>
        <w:spacing w:after="0" w:line="240" w:lineRule="auto"/>
        <w:jc w:val="both"/>
        <w:rPr>
          <w:rFonts w:ascii="Times New Roman" w:hAnsi="Times New Roman" w:cs="Times New Roman"/>
          <w:sz w:val="24"/>
          <w:szCs w:val="24"/>
        </w:rPr>
      </w:pPr>
      <w:r w:rsidRPr="005D1C27">
        <w:rPr>
          <w:rFonts w:ascii="Times New Roman" w:hAnsi="Times New Roman" w:cs="Times New Roman"/>
          <w:sz w:val="24"/>
          <w:szCs w:val="24"/>
        </w:rPr>
        <w:t>The estimated sample size is 12,958</w:t>
      </w:r>
      <w:r w:rsidRPr="005D1C27">
        <w:rPr>
          <w:rFonts w:ascii="Times New Roman" w:hAnsi="Times New Roman" w:cs="Times New Roman" w:hint="cs"/>
          <w:sz w:val="24"/>
          <w:szCs w:val="24"/>
          <w:rtl/>
        </w:rPr>
        <w:t xml:space="preserve"> </w:t>
      </w:r>
      <w:r w:rsidRPr="005D1C27">
        <w:rPr>
          <w:rFonts w:ascii="Times New Roman" w:hAnsi="Times New Roman" w:cs="Times New Roman"/>
          <w:sz w:val="24"/>
          <w:szCs w:val="24"/>
        </w:rPr>
        <w:t>holdings</w:t>
      </w:r>
      <w:r>
        <w:rPr>
          <w:rFonts w:ascii="Times New Roman" w:hAnsi="Times New Roman" w:cs="Times New Roman"/>
          <w:sz w:val="24"/>
          <w:szCs w:val="24"/>
        </w:rPr>
        <w:t>,</w:t>
      </w:r>
      <w:r w:rsidRPr="005D1C27">
        <w:rPr>
          <w:rFonts w:ascii="Times New Roman" w:hAnsi="Times New Roman" w:cs="Times New Roman"/>
          <w:sz w:val="24"/>
          <w:szCs w:val="24"/>
        </w:rPr>
        <w:t xml:space="preserve"> in addition </w:t>
      </w:r>
      <w:r>
        <w:rPr>
          <w:rFonts w:ascii="Times New Roman" w:hAnsi="Times New Roman" w:cs="Times New Roman"/>
          <w:sz w:val="24"/>
          <w:szCs w:val="24"/>
        </w:rPr>
        <w:t>to</w:t>
      </w:r>
      <w:r w:rsidRPr="005D1C27">
        <w:rPr>
          <w:rFonts w:ascii="Times New Roman" w:hAnsi="Times New Roman" w:cs="Times New Roman"/>
          <w:sz w:val="24"/>
          <w:szCs w:val="24"/>
        </w:rPr>
        <w:t xml:space="preserve"> 260 fallow holdings in the Palestinian Territory.</w:t>
      </w:r>
    </w:p>
    <w:p w:rsidR="00973BA7" w:rsidRPr="005D1C27" w:rsidRDefault="00973BA7" w:rsidP="00973BA7">
      <w:pPr>
        <w:spacing w:after="0" w:line="240" w:lineRule="auto"/>
        <w:jc w:val="both"/>
        <w:rPr>
          <w:rFonts w:ascii="Times New Roman" w:hAnsi="Times New Roman" w:cs="Times New Roman"/>
          <w:sz w:val="24"/>
          <w:szCs w:val="24"/>
        </w:rPr>
      </w:pPr>
      <w:r w:rsidRPr="005D1C27">
        <w:rPr>
          <w:rFonts w:ascii="Times New Roman" w:hAnsi="Times New Roman" w:cs="Times New Roman"/>
          <w:sz w:val="24"/>
          <w:szCs w:val="24"/>
        </w:rPr>
        <w:t xml:space="preserve">       </w:t>
      </w: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2.2.4 Sample Design </w:t>
      </w:r>
      <w:r w:rsidRPr="005D1C27">
        <w:rPr>
          <w:rFonts w:ascii="Times New Roman" w:hAnsi="Times New Roman" w:cs="Times New Roman"/>
          <w:b/>
          <w:bCs/>
          <w:sz w:val="24"/>
          <w:szCs w:val="24"/>
          <w:rtl/>
        </w:rPr>
        <w:t xml:space="preserve"> </w:t>
      </w:r>
    </w:p>
    <w:p w:rsidR="00973BA7" w:rsidRPr="005D1C27" w:rsidRDefault="00973BA7" w:rsidP="00973BA7">
      <w:pPr>
        <w:pStyle w:val="BodyText3"/>
        <w:rPr>
          <w:rFonts w:ascii="Times New Roman" w:hAnsi="Times New Roman" w:cs="Times New Roman"/>
          <w:sz w:val="24"/>
          <w:szCs w:val="24"/>
          <w:rtl/>
        </w:rPr>
      </w:pPr>
      <w:r w:rsidRPr="005D1C27">
        <w:rPr>
          <w:rFonts w:ascii="Times New Roman" w:hAnsi="Times New Roman" w:cs="Times New Roman"/>
          <w:sz w:val="24"/>
          <w:szCs w:val="24"/>
        </w:rPr>
        <w:t>The sample is a one-stage stratified simple random sample due to:</w:t>
      </w:r>
    </w:p>
    <w:p w:rsidR="00973BA7" w:rsidRPr="005D1C27" w:rsidRDefault="00973BA7" w:rsidP="00973BA7">
      <w:pPr>
        <w:pStyle w:val="BodyText3"/>
        <w:rPr>
          <w:rFonts w:ascii="Times New Roman" w:hAnsi="Times New Roman" w:cs="Times New Roman"/>
          <w:sz w:val="24"/>
          <w:szCs w:val="24"/>
        </w:rPr>
      </w:pPr>
      <w:r w:rsidRPr="005D1C27">
        <w:rPr>
          <w:rFonts w:ascii="Times New Roman" w:hAnsi="Times New Roman" w:cs="Times New Roman"/>
          <w:sz w:val="24"/>
          <w:szCs w:val="24"/>
        </w:rPr>
        <w:t>1 - An updated framework.</w:t>
      </w:r>
      <w:r w:rsidRPr="005D1C27">
        <w:rPr>
          <w:rFonts w:ascii="Times New Roman" w:hAnsi="Times New Roman" w:cs="Times New Roman"/>
          <w:sz w:val="24"/>
          <w:szCs w:val="24"/>
        </w:rPr>
        <w:br/>
        <w:t>2 - Strata depend on the type of holdings.</w:t>
      </w:r>
      <w:r w:rsidRPr="005D1C27">
        <w:rPr>
          <w:rFonts w:ascii="Times New Roman" w:hAnsi="Times New Roman" w:cs="Times New Roman"/>
          <w:sz w:val="24"/>
          <w:szCs w:val="24"/>
        </w:rPr>
        <w:br/>
        <w:t>3 - Strata depend on the size of holdings.</w:t>
      </w:r>
      <w:r w:rsidRPr="005D1C27">
        <w:rPr>
          <w:rFonts w:ascii="Times New Roman" w:hAnsi="Times New Roman" w:cs="Times New Roman"/>
          <w:sz w:val="24"/>
          <w:szCs w:val="24"/>
        </w:rPr>
        <w:br/>
        <w:t xml:space="preserve">4 - </w:t>
      </w:r>
      <w:r>
        <w:rPr>
          <w:rFonts w:ascii="Times New Roman" w:hAnsi="Times New Roman" w:cs="Times New Roman"/>
          <w:sz w:val="24"/>
          <w:szCs w:val="24"/>
        </w:rPr>
        <w:t>Deal directly with the holdings.</w:t>
      </w:r>
    </w:p>
    <w:p w:rsidR="00973BA7" w:rsidRPr="005D1C27" w:rsidRDefault="00973BA7" w:rsidP="00973BA7">
      <w:pPr>
        <w:spacing w:after="0" w:line="240" w:lineRule="auto"/>
        <w:jc w:val="both"/>
        <w:rPr>
          <w:rFonts w:ascii="Times New Roman" w:hAnsi="Times New Roman" w:cs="Times New Roman"/>
          <w:b/>
          <w:bCs/>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bookmarkStart w:id="0" w:name="OLE_LINK2"/>
      <w:bookmarkStart w:id="1" w:name="OLE_LINK1"/>
      <w:r w:rsidRPr="005D1C27">
        <w:rPr>
          <w:rFonts w:ascii="Times New Roman" w:hAnsi="Times New Roman" w:cs="Times New Roman"/>
          <w:b/>
          <w:bCs/>
          <w:sz w:val="24"/>
          <w:szCs w:val="24"/>
        </w:rPr>
        <w:t xml:space="preserve">2.2.5 </w:t>
      </w:r>
      <w:bookmarkEnd w:id="0"/>
      <w:bookmarkEnd w:id="1"/>
      <w:r w:rsidRPr="005D1C27">
        <w:rPr>
          <w:rFonts w:ascii="Times New Roman" w:hAnsi="Times New Roman" w:cs="Times New Roman"/>
          <w:b/>
          <w:bCs/>
          <w:sz w:val="24"/>
          <w:szCs w:val="24"/>
        </w:rPr>
        <w:t>Sample Strata</w:t>
      </w:r>
    </w:p>
    <w:p w:rsidR="00973BA7" w:rsidRPr="005D1C27" w:rsidRDefault="00973BA7" w:rsidP="00973BA7">
      <w:pPr>
        <w:tabs>
          <w:tab w:val="right" w:pos="0"/>
          <w:tab w:val="right" w:pos="180"/>
          <w:tab w:val="right" w:pos="1260"/>
        </w:tabs>
        <w:spacing w:after="0"/>
        <w:jc w:val="lowKashida"/>
        <w:rPr>
          <w:rFonts w:ascii="Times New Roman" w:hAnsi="Times New Roman" w:cs="Times New Roman"/>
          <w:sz w:val="24"/>
          <w:szCs w:val="24"/>
        </w:rPr>
      </w:pPr>
      <w:r w:rsidRPr="005D1C27">
        <w:rPr>
          <w:rFonts w:ascii="Times New Roman" w:hAnsi="Times New Roman" w:cs="Times New Roman"/>
          <w:sz w:val="24"/>
          <w:szCs w:val="24"/>
        </w:rPr>
        <w:t>The agricultural holdings are stratified into three levels</w:t>
      </w:r>
      <w:r>
        <w:rPr>
          <w:rFonts w:ascii="Times New Roman" w:hAnsi="Times New Roman" w:cs="Times New Roman"/>
          <w:sz w:val="24"/>
          <w:szCs w:val="24"/>
        </w:rPr>
        <w:t>:</w:t>
      </w:r>
      <w:r w:rsidRPr="005D1C27">
        <w:rPr>
          <w:rFonts w:ascii="Times New Roman" w:hAnsi="Times New Roman" w:cs="Times New Roman"/>
          <w:sz w:val="24"/>
          <w:szCs w:val="24"/>
        </w:rPr>
        <w:t xml:space="preserve"> the objective of this division is to obtain more precise results</w:t>
      </w:r>
      <w:r>
        <w:rPr>
          <w:rFonts w:ascii="Times New Roman" w:hAnsi="Times New Roman" w:cs="Times New Roman"/>
          <w:sz w:val="24"/>
          <w:szCs w:val="24"/>
        </w:rPr>
        <w:t>, as well as</w:t>
      </w:r>
      <w:r w:rsidRPr="005D1C27">
        <w:rPr>
          <w:rFonts w:ascii="Times New Roman" w:hAnsi="Times New Roman" w:cs="Times New Roman"/>
          <w:sz w:val="24"/>
          <w:szCs w:val="24"/>
        </w:rPr>
        <w:t xml:space="preserve"> t</w:t>
      </w:r>
      <w:r>
        <w:rPr>
          <w:rFonts w:ascii="Times New Roman" w:hAnsi="Times New Roman" w:cs="Times New Roman"/>
          <w:sz w:val="24"/>
          <w:szCs w:val="24"/>
        </w:rPr>
        <w:t>o</w:t>
      </w:r>
      <w:r w:rsidRPr="005D1C27">
        <w:rPr>
          <w:rFonts w:ascii="Times New Roman" w:hAnsi="Times New Roman" w:cs="Times New Roman"/>
          <w:sz w:val="24"/>
          <w:szCs w:val="24"/>
        </w:rPr>
        <w:t xml:space="preserve"> provi</w:t>
      </w:r>
      <w:r>
        <w:rPr>
          <w:rFonts w:ascii="Times New Roman" w:hAnsi="Times New Roman" w:cs="Times New Roman"/>
          <w:sz w:val="24"/>
          <w:szCs w:val="24"/>
        </w:rPr>
        <w:t>de</w:t>
      </w:r>
      <w:r w:rsidRPr="005D1C27">
        <w:rPr>
          <w:rFonts w:ascii="Times New Roman" w:hAnsi="Times New Roman" w:cs="Times New Roman"/>
          <w:sz w:val="24"/>
          <w:szCs w:val="24"/>
        </w:rPr>
        <w:t xml:space="preserve"> an adequate number of holdings in order to extract a </w:t>
      </w:r>
      <w:r>
        <w:rPr>
          <w:rFonts w:ascii="Times New Roman" w:hAnsi="Times New Roman" w:cs="Times New Roman"/>
          <w:sz w:val="24"/>
          <w:szCs w:val="24"/>
        </w:rPr>
        <w:t xml:space="preserve">survey </w:t>
      </w:r>
      <w:r w:rsidRPr="005D1C27">
        <w:rPr>
          <w:rFonts w:ascii="Times New Roman" w:hAnsi="Times New Roman" w:cs="Times New Roman"/>
          <w:sz w:val="24"/>
          <w:szCs w:val="24"/>
        </w:rPr>
        <w:t>sample and levels as follows:</w:t>
      </w:r>
    </w:p>
    <w:p w:rsidR="00973BA7" w:rsidRPr="005D1C27" w:rsidRDefault="00973BA7" w:rsidP="00973BA7">
      <w:pPr>
        <w:pStyle w:val="ListParagraph"/>
        <w:numPr>
          <w:ilvl w:val="0"/>
          <w:numId w:val="38"/>
        </w:numPr>
        <w:tabs>
          <w:tab w:val="right" w:pos="0"/>
          <w:tab w:val="right" w:pos="180"/>
          <w:tab w:val="right" w:pos="1260"/>
        </w:tabs>
        <w:spacing w:after="0"/>
        <w:jc w:val="lowKashida"/>
        <w:rPr>
          <w:rFonts w:ascii="Times New Roman" w:hAnsi="Times New Roman" w:cs="Times New Roman"/>
          <w:sz w:val="24"/>
          <w:szCs w:val="24"/>
        </w:rPr>
      </w:pPr>
      <w:r w:rsidRPr="005D1C27">
        <w:rPr>
          <w:rFonts w:ascii="Times New Roman" w:hAnsi="Times New Roman" w:cs="Times New Roman"/>
          <w:sz w:val="24"/>
          <w:szCs w:val="24"/>
        </w:rPr>
        <w:t>. Governorate.</w:t>
      </w:r>
    </w:p>
    <w:p w:rsidR="00973BA7" w:rsidRPr="005D1C27" w:rsidRDefault="00973BA7" w:rsidP="00973BA7">
      <w:pPr>
        <w:pStyle w:val="ListParagraph"/>
        <w:numPr>
          <w:ilvl w:val="0"/>
          <w:numId w:val="38"/>
        </w:numPr>
        <w:tabs>
          <w:tab w:val="right" w:pos="0"/>
          <w:tab w:val="right" w:pos="180"/>
          <w:tab w:val="right" w:pos="1260"/>
        </w:tabs>
        <w:spacing w:after="0" w:line="240" w:lineRule="auto"/>
        <w:jc w:val="lowKashida"/>
        <w:rPr>
          <w:rFonts w:ascii="Times New Roman" w:hAnsi="Times New Roman" w:cs="Times New Roman"/>
          <w:sz w:val="24"/>
          <w:szCs w:val="24"/>
        </w:rPr>
      </w:pPr>
      <w:r w:rsidRPr="005D1C27">
        <w:rPr>
          <w:rFonts w:ascii="Times New Roman" w:hAnsi="Times New Roman" w:cs="Times New Roman"/>
          <w:sz w:val="24"/>
          <w:szCs w:val="24"/>
        </w:rPr>
        <w:t>. The size of the holdings classifi</w:t>
      </w:r>
      <w:r>
        <w:rPr>
          <w:rFonts w:ascii="Times New Roman" w:hAnsi="Times New Roman" w:cs="Times New Roman"/>
          <w:sz w:val="24"/>
          <w:szCs w:val="24"/>
        </w:rPr>
        <w:t>ed</w:t>
      </w:r>
      <w:r w:rsidRPr="005D1C27">
        <w:rPr>
          <w:rFonts w:ascii="Times New Roman" w:hAnsi="Times New Roman" w:cs="Times New Roman"/>
          <w:sz w:val="24"/>
          <w:szCs w:val="24"/>
        </w:rPr>
        <w:t xml:space="preserve"> into six categories</w:t>
      </w:r>
      <w:r>
        <w:rPr>
          <w:rFonts w:ascii="Times New Roman" w:hAnsi="Times New Roman" w:cs="Times New Roman"/>
          <w:sz w:val="24"/>
          <w:szCs w:val="24"/>
        </w:rPr>
        <w:t>.</w:t>
      </w:r>
    </w:p>
    <w:p w:rsidR="00973BA7" w:rsidRPr="005D1C27" w:rsidRDefault="00973BA7" w:rsidP="00973BA7">
      <w:pPr>
        <w:pStyle w:val="ListParagraph"/>
        <w:numPr>
          <w:ilvl w:val="0"/>
          <w:numId w:val="38"/>
        </w:numPr>
        <w:tabs>
          <w:tab w:val="right" w:pos="0"/>
          <w:tab w:val="right" w:pos="180"/>
          <w:tab w:val="right" w:pos="1260"/>
        </w:tabs>
        <w:spacing w:after="0" w:line="240" w:lineRule="auto"/>
        <w:jc w:val="lowKashida"/>
        <w:rPr>
          <w:rFonts w:ascii="Times New Roman" w:hAnsi="Times New Roman" w:cs="Times New Roman"/>
          <w:sz w:val="24"/>
          <w:szCs w:val="24"/>
        </w:rPr>
      </w:pPr>
      <w:r w:rsidRPr="005D1C27">
        <w:rPr>
          <w:rFonts w:ascii="Times New Roman" w:hAnsi="Times New Roman" w:cs="Times New Roman"/>
          <w:sz w:val="24"/>
          <w:szCs w:val="24"/>
        </w:rPr>
        <w:t xml:space="preserve">. </w:t>
      </w:r>
      <w:r>
        <w:rPr>
          <w:rFonts w:ascii="Times New Roman" w:hAnsi="Times New Roman" w:cs="Times New Roman"/>
          <w:sz w:val="24"/>
          <w:szCs w:val="24"/>
        </w:rPr>
        <w:t>T</w:t>
      </w:r>
      <w:r w:rsidRPr="005D1C27">
        <w:rPr>
          <w:rFonts w:ascii="Times New Roman" w:hAnsi="Times New Roman" w:cs="Times New Roman"/>
          <w:sz w:val="24"/>
          <w:szCs w:val="24"/>
        </w:rPr>
        <w:t xml:space="preserve">he main agricultural activity </w:t>
      </w:r>
      <w:r>
        <w:rPr>
          <w:rFonts w:ascii="Times New Roman" w:hAnsi="Times New Roman" w:cs="Times New Roman"/>
          <w:sz w:val="24"/>
          <w:szCs w:val="24"/>
        </w:rPr>
        <w:t>was</w:t>
      </w:r>
      <w:r w:rsidRPr="005D1C27">
        <w:rPr>
          <w:rFonts w:ascii="Times New Roman" w:hAnsi="Times New Roman" w:cs="Times New Roman"/>
          <w:sz w:val="24"/>
          <w:szCs w:val="24"/>
        </w:rPr>
        <w:t xml:space="preserve"> identified by the highest holding in the category</w:t>
      </w:r>
      <w:r>
        <w:rPr>
          <w:rFonts w:ascii="Times New Roman" w:hAnsi="Times New Roman" w:cs="Times New Roman"/>
          <w:sz w:val="24"/>
          <w:szCs w:val="24"/>
        </w:rPr>
        <w:t>:</w:t>
      </w:r>
      <w:r w:rsidRPr="005D1C27">
        <w:rPr>
          <w:rFonts w:ascii="Times New Roman" w:hAnsi="Times New Roman" w:cs="Times New Roman"/>
          <w:sz w:val="24"/>
          <w:szCs w:val="24"/>
        </w:rPr>
        <w:t xml:space="preserve"> these activities are the cultivation of fruits, olive, vegetables, field crops, breeding cattle, breeding sheep and goats, breeding camel</w:t>
      </w:r>
      <w:r>
        <w:rPr>
          <w:rFonts w:ascii="Times New Roman" w:hAnsi="Times New Roman" w:cs="Times New Roman"/>
          <w:sz w:val="24"/>
          <w:szCs w:val="24"/>
        </w:rPr>
        <w:t>s</w:t>
      </w:r>
      <w:r w:rsidRPr="005D1C27">
        <w:rPr>
          <w:rFonts w:ascii="Times New Roman" w:hAnsi="Times New Roman" w:cs="Times New Roman"/>
          <w:sz w:val="24"/>
          <w:szCs w:val="24"/>
        </w:rPr>
        <w:t>, poultry farming, bee</w:t>
      </w:r>
      <w:r>
        <w:rPr>
          <w:rFonts w:ascii="Times New Roman" w:hAnsi="Times New Roman" w:cs="Times New Roman"/>
          <w:sz w:val="24"/>
          <w:szCs w:val="24"/>
        </w:rPr>
        <w:t>keeping</w:t>
      </w:r>
      <w:r w:rsidRPr="005D1C27">
        <w:rPr>
          <w:rFonts w:ascii="Times New Roman" w:hAnsi="Times New Roman" w:cs="Times New Roman"/>
          <w:sz w:val="24"/>
          <w:szCs w:val="24"/>
        </w:rPr>
        <w:t>, mixed animals, mix</w:t>
      </w:r>
      <w:r>
        <w:rPr>
          <w:rFonts w:ascii="Times New Roman" w:hAnsi="Times New Roman" w:cs="Times New Roman"/>
          <w:sz w:val="24"/>
          <w:szCs w:val="24"/>
        </w:rPr>
        <w:t>ed plants, and mixed activities.</w:t>
      </w:r>
    </w:p>
    <w:p w:rsidR="00973BA7" w:rsidRPr="005D1C27" w:rsidRDefault="00973BA7" w:rsidP="00973BA7">
      <w:pPr>
        <w:tabs>
          <w:tab w:val="right" w:pos="0"/>
          <w:tab w:val="right" w:pos="180"/>
          <w:tab w:val="right" w:pos="1260"/>
        </w:tabs>
        <w:spacing w:after="0" w:line="240" w:lineRule="auto"/>
        <w:ind w:left="720" w:right="720"/>
        <w:jc w:val="lowKashida"/>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2.2.6 Weight Calculation of </w:t>
      </w:r>
      <w:r>
        <w:rPr>
          <w:rFonts w:ascii="Times New Roman" w:hAnsi="Times New Roman" w:cs="Times New Roman"/>
          <w:b/>
          <w:bCs/>
          <w:sz w:val="24"/>
          <w:szCs w:val="24"/>
        </w:rPr>
        <w:t>A</w:t>
      </w:r>
      <w:r w:rsidRPr="005D1C27">
        <w:rPr>
          <w:rFonts w:ascii="Times New Roman" w:hAnsi="Times New Roman" w:cs="Times New Roman"/>
          <w:b/>
          <w:bCs/>
          <w:sz w:val="24"/>
          <w:szCs w:val="24"/>
        </w:rPr>
        <w:t xml:space="preserve">gricultural </w:t>
      </w:r>
      <w:r>
        <w:rPr>
          <w:rFonts w:ascii="Times New Roman" w:hAnsi="Times New Roman" w:cs="Times New Roman"/>
          <w:b/>
          <w:bCs/>
          <w:sz w:val="24"/>
          <w:szCs w:val="24"/>
        </w:rPr>
        <w:t>H</w:t>
      </w:r>
      <w:r w:rsidRPr="005D1C27">
        <w:rPr>
          <w:rFonts w:ascii="Times New Roman" w:hAnsi="Times New Roman" w:cs="Times New Roman"/>
          <w:b/>
          <w:bCs/>
          <w:sz w:val="24"/>
          <w:szCs w:val="24"/>
        </w:rPr>
        <w:t>oldings</w:t>
      </w:r>
    </w:p>
    <w:p w:rsidR="00973BA7" w:rsidRDefault="00973BA7" w:rsidP="00973BA7">
      <w:pPr>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Weight is known as an inverted probability of selection of the element in the sample weight and can be interpreted as how much the element represented in the sample of elements of society. The weights are adjusted for cases of non-response through the process of data collection.</w:t>
      </w:r>
    </w:p>
    <w:p w:rsidR="00973BA7" w:rsidRPr="009A6E2F"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tl/>
        </w:rPr>
      </w:pPr>
      <w:r w:rsidRPr="005D1C27">
        <w:rPr>
          <w:rFonts w:ascii="Times New Roman" w:hAnsi="Times New Roman" w:cs="Times New Roman"/>
          <w:b/>
          <w:bCs/>
          <w:sz w:val="24"/>
          <w:szCs w:val="24"/>
          <w:rtl/>
        </w:rPr>
        <w:t xml:space="preserve">2.3 </w:t>
      </w:r>
      <w:r>
        <w:rPr>
          <w:rFonts w:ascii="Times New Roman" w:hAnsi="Times New Roman" w:cs="Times New Roman"/>
          <w:b/>
          <w:bCs/>
          <w:sz w:val="24"/>
          <w:szCs w:val="24"/>
        </w:rPr>
        <w:t xml:space="preserve"> </w:t>
      </w:r>
      <w:r w:rsidRPr="005D1C27">
        <w:rPr>
          <w:rFonts w:ascii="Times New Roman" w:hAnsi="Times New Roman" w:cs="Times New Roman"/>
          <w:b/>
          <w:bCs/>
          <w:sz w:val="24"/>
          <w:szCs w:val="24"/>
        </w:rPr>
        <w:t>Field</w:t>
      </w:r>
      <w:r>
        <w:rPr>
          <w:rFonts w:ascii="Times New Roman" w:hAnsi="Times New Roman" w:cs="Times New Roman"/>
          <w:b/>
          <w:bCs/>
          <w:sz w:val="24"/>
          <w:szCs w:val="24"/>
        </w:rPr>
        <w:t xml:space="preserve"> W</w:t>
      </w:r>
      <w:r w:rsidRPr="005D1C27">
        <w:rPr>
          <w:rFonts w:ascii="Times New Roman" w:hAnsi="Times New Roman" w:cs="Times New Roman"/>
          <w:b/>
          <w:bCs/>
          <w:sz w:val="24"/>
          <w:szCs w:val="24"/>
        </w:rPr>
        <w:t>ork Operations</w:t>
      </w:r>
    </w:p>
    <w:p w:rsidR="00973BA7" w:rsidRPr="005D1C27" w:rsidRDefault="00973BA7" w:rsidP="00973BA7">
      <w:pPr>
        <w:spacing w:after="0"/>
        <w:jc w:val="lowKashida"/>
        <w:rPr>
          <w:rFonts w:ascii="Times New Roman" w:hAnsi="Times New Roman" w:cs="Times New Roman"/>
          <w:b/>
          <w:bCs/>
          <w:sz w:val="24"/>
          <w:szCs w:val="24"/>
        </w:rPr>
      </w:pPr>
      <w:r w:rsidRPr="005D1C27">
        <w:rPr>
          <w:rFonts w:ascii="Times New Roman" w:hAnsi="Times New Roman" w:cs="Times New Roman"/>
          <w:b/>
          <w:bCs/>
          <w:sz w:val="24"/>
          <w:szCs w:val="24"/>
        </w:rPr>
        <w:t>2.3.1 Training the Field</w:t>
      </w:r>
      <w:r>
        <w:rPr>
          <w:rFonts w:ascii="Times New Roman" w:hAnsi="Times New Roman" w:cs="Times New Roman"/>
          <w:b/>
          <w:bCs/>
          <w:sz w:val="24"/>
          <w:szCs w:val="24"/>
        </w:rPr>
        <w:t xml:space="preserve"> W</w:t>
      </w:r>
      <w:r w:rsidRPr="005D1C27">
        <w:rPr>
          <w:rFonts w:ascii="Times New Roman" w:hAnsi="Times New Roman" w:cs="Times New Roman"/>
          <w:b/>
          <w:bCs/>
          <w:sz w:val="24"/>
          <w:szCs w:val="24"/>
        </w:rPr>
        <w:t xml:space="preserve">ork Team </w:t>
      </w:r>
    </w:p>
    <w:p w:rsidR="00973BA7" w:rsidRPr="005D1C27" w:rsidRDefault="00973BA7" w:rsidP="00DB2D1F">
      <w:pPr>
        <w:spacing w:after="0"/>
        <w:jc w:val="lowKashida"/>
        <w:rPr>
          <w:rFonts w:ascii="Times New Roman" w:hAnsi="Times New Roman" w:cs="Times New Roman"/>
          <w:sz w:val="24"/>
          <w:szCs w:val="24"/>
        </w:rPr>
      </w:pPr>
      <w:r>
        <w:rPr>
          <w:rFonts w:ascii="Times New Roman" w:hAnsi="Times New Roman" w:cs="Times New Roman"/>
          <w:sz w:val="24"/>
          <w:szCs w:val="24"/>
        </w:rPr>
        <w:t>A</w:t>
      </w:r>
      <w:r w:rsidRPr="005D1C27">
        <w:rPr>
          <w:rFonts w:ascii="Times New Roman" w:hAnsi="Times New Roman" w:cs="Times New Roman"/>
          <w:sz w:val="24"/>
          <w:szCs w:val="24"/>
        </w:rPr>
        <w:t xml:space="preserve"> training manual </w:t>
      </w:r>
      <w:r>
        <w:rPr>
          <w:rFonts w:ascii="Times New Roman" w:hAnsi="Times New Roman" w:cs="Times New Roman"/>
          <w:sz w:val="24"/>
          <w:szCs w:val="24"/>
        </w:rPr>
        <w:t xml:space="preserve">was drawn up </w:t>
      </w:r>
      <w:r w:rsidRPr="005D1C27">
        <w:rPr>
          <w:rFonts w:ascii="Times New Roman" w:hAnsi="Times New Roman" w:cs="Times New Roman"/>
          <w:sz w:val="24"/>
          <w:szCs w:val="24"/>
        </w:rPr>
        <w:t>f</w:t>
      </w:r>
      <w:r>
        <w:rPr>
          <w:rFonts w:ascii="Times New Roman" w:hAnsi="Times New Roman" w:cs="Times New Roman"/>
          <w:sz w:val="24"/>
          <w:szCs w:val="24"/>
        </w:rPr>
        <w:t>or</w:t>
      </w:r>
      <w:r w:rsidRPr="005D1C27">
        <w:rPr>
          <w:rFonts w:ascii="Times New Roman" w:hAnsi="Times New Roman" w:cs="Times New Roman"/>
          <w:sz w:val="24"/>
          <w:szCs w:val="24"/>
        </w:rPr>
        <w:t xml:space="preserve">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 </w:t>
      </w:r>
      <w:r>
        <w:rPr>
          <w:rFonts w:ascii="Times New Roman" w:hAnsi="Times New Roman" w:cs="Times New Roman"/>
          <w:sz w:val="24"/>
          <w:szCs w:val="24"/>
        </w:rPr>
        <w:t xml:space="preserve">covering </w:t>
      </w:r>
      <w:r w:rsidRPr="005D1C27">
        <w:rPr>
          <w:rFonts w:ascii="Times New Roman" w:hAnsi="Times New Roman" w:cs="Times New Roman"/>
          <w:sz w:val="24"/>
          <w:szCs w:val="24"/>
        </w:rPr>
        <w:t xml:space="preserve">all topics dealing with </w:t>
      </w:r>
      <w:r>
        <w:rPr>
          <w:rFonts w:ascii="Times New Roman" w:hAnsi="Times New Roman" w:cs="Times New Roman"/>
          <w:sz w:val="24"/>
          <w:szCs w:val="24"/>
        </w:rPr>
        <w:t>field work</w:t>
      </w:r>
      <w:r w:rsidRPr="005D1C27">
        <w:rPr>
          <w:rFonts w:ascii="Times New Roman" w:hAnsi="Times New Roman" w:cs="Times New Roman"/>
          <w:sz w:val="24"/>
          <w:szCs w:val="24"/>
        </w:rPr>
        <w:t xml:space="preserve"> and </w:t>
      </w:r>
      <w:r>
        <w:rPr>
          <w:rFonts w:ascii="Times New Roman" w:hAnsi="Times New Roman" w:cs="Times New Roman"/>
          <w:sz w:val="24"/>
          <w:szCs w:val="24"/>
        </w:rPr>
        <w:t>conducting</w:t>
      </w:r>
      <w:r w:rsidRPr="005D1C27">
        <w:rPr>
          <w:rFonts w:ascii="Times New Roman" w:hAnsi="Times New Roman" w:cs="Times New Roman"/>
          <w:sz w:val="24"/>
          <w:szCs w:val="24"/>
        </w:rPr>
        <w:t xml:space="preserve"> the questionnaires.  </w:t>
      </w:r>
      <w:r>
        <w:rPr>
          <w:rFonts w:ascii="Times New Roman" w:hAnsi="Times New Roman" w:cs="Times New Roman"/>
          <w:sz w:val="24"/>
          <w:szCs w:val="24"/>
        </w:rPr>
        <w:t>I</w:t>
      </w:r>
      <w:r w:rsidRPr="005D1C27">
        <w:rPr>
          <w:rFonts w:ascii="Times New Roman" w:hAnsi="Times New Roman" w:cs="Times New Roman"/>
          <w:sz w:val="24"/>
          <w:szCs w:val="24"/>
        </w:rPr>
        <w:t xml:space="preserve">t </w:t>
      </w:r>
      <w:r>
        <w:rPr>
          <w:rFonts w:ascii="Times New Roman" w:hAnsi="Times New Roman" w:cs="Times New Roman"/>
          <w:sz w:val="24"/>
          <w:szCs w:val="24"/>
        </w:rPr>
        <w:t xml:space="preserve">specified </w:t>
      </w:r>
      <w:r w:rsidRPr="005D1C27">
        <w:rPr>
          <w:rFonts w:ascii="Times New Roman" w:hAnsi="Times New Roman" w:cs="Times New Roman"/>
          <w:sz w:val="24"/>
          <w:szCs w:val="24"/>
        </w:rPr>
        <w:t xml:space="preserve">the tasks of each member </w:t>
      </w:r>
      <w:r>
        <w:rPr>
          <w:rFonts w:ascii="Times New Roman" w:hAnsi="Times New Roman" w:cs="Times New Roman"/>
          <w:sz w:val="24"/>
          <w:szCs w:val="24"/>
        </w:rPr>
        <w:t>of</w:t>
      </w:r>
      <w:r w:rsidRPr="005D1C27">
        <w:rPr>
          <w:rFonts w:ascii="Times New Roman" w:hAnsi="Times New Roman" w:cs="Times New Roman"/>
          <w:sz w:val="24"/>
          <w:szCs w:val="24"/>
        </w:rPr>
        <w:t xml:space="preserve">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 and the procedure</w:t>
      </w:r>
      <w:r>
        <w:rPr>
          <w:rFonts w:ascii="Times New Roman" w:hAnsi="Times New Roman" w:cs="Times New Roman"/>
          <w:sz w:val="24"/>
          <w:szCs w:val="24"/>
        </w:rPr>
        <w:t>s to be followed</w:t>
      </w:r>
      <w:r w:rsidRPr="005D1C27">
        <w:rPr>
          <w:rFonts w:ascii="Times New Roman" w:hAnsi="Times New Roman" w:cs="Times New Roman"/>
          <w:sz w:val="24"/>
          <w:szCs w:val="24"/>
        </w:rPr>
        <w:t xml:space="preserve"> to </w:t>
      </w:r>
      <w:r>
        <w:rPr>
          <w:rFonts w:ascii="Times New Roman" w:hAnsi="Times New Roman" w:cs="Times New Roman"/>
          <w:sz w:val="24"/>
          <w:szCs w:val="24"/>
        </w:rPr>
        <w:t>identify</w:t>
      </w:r>
      <w:r w:rsidRPr="005D1C27">
        <w:rPr>
          <w:rFonts w:ascii="Times New Roman" w:hAnsi="Times New Roman" w:cs="Times New Roman"/>
          <w:sz w:val="24"/>
          <w:szCs w:val="24"/>
        </w:rPr>
        <w:t xml:space="preserve"> the agricultural holding</w:t>
      </w:r>
      <w:r>
        <w:rPr>
          <w:rFonts w:ascii="Times New Roman" w:hAnsi="Times New Roman" w:cs="Times New Roman"/>
          <w:sz w:val="24"/>
          <w:szCs w:val="24"/>
        </w:rPr>
        <w:t xml:space="preserve"> and</w:t>
      </w:r>
      <w:r w:rsidRPr="005D1C27">
        <w:rPr>
          <w:rFonts w:ascii="Times New Roman" w:hAnsi="Times New Roman" w:cs="Times New Roman"/>
          <w:sz w:val="24"/>
          <w:szCs w:val="24"/>
        </w:rPr>
        <w:t xml:space="preserve"> </w:t>
      </w:r>
      <w:r>
        <w:rPr>
          <w:rFonts w:ascii="Times New Roman" w:hAnsi="Times New Roman" w:cs="Times New Roman"/>
          <w:sz w:val="24"/>
          <w:szCs w:val="24"/>
        </w:rPr>
        <w:t xml:space="preserve">conduct </w:t>
      </w:r>
      <w:r w:rsidRPr="005D1C27">
        <w:rPr>
          <w:rFonts w:ascii="Times New Roman" w:hAnsi="Times New Roman" w:cs="Times New Roman"/>
          <w:sz w:val="24"/>
          <w:szCs w:val="24"/>
        </w:rPr>
        <w:t>interview</w:t>
      </w:r>
      <w:r>
        <w:rPr>
          <w:rFonts w:ascii="Times New Roman" w:hAnsi="Times New Roman" w:cs="Times New Roman"/>
          <w:sz w:val="24"/>
          <w:szCs w:val="24"/>
        </w:rPr>
        <w:t>s</w:t>
      </w:r>
      <w:r w:rsidRPr="005D1C27">
        <w:rPr>
          <w:rFonts w:ascii="Times New Roman" w:hAnsi="Times New Roman" w:cs="Times New Roman"/>
          <w:sz w:val="24"/>
          <w:szCs w:val="24"/>
        </w:rPr>
        <w:t xml:space="preserve">. Additional training manuals </w:t>
      </w:r>
      <w:r>
        <w:rPr>
          <w:rFonts w:ascii="Times New Roman" w:hAnsi="Times New Roman" w:cs="Times New Roman"/>
          <w:sz w:val="24"/>
          <w:szCs w:val="24"/>
        </w:rPr>
        <w:t xml:space="preserve">were provided </w:t>
      </w:r>
      <w:r w:rsidRPr="005D1C27">
        <w:rPr>
          <w:rFonts w:ascii="Times New Roman" w:hAnsi="Times New Roman" w:cs="Times New Roman"/>
          <w:sz w:val="24"/>
          <w:szCs w:val="24"/>
        </w:rPr>
        <w:t xml:space="preserve">for </w:t>
      </w:r>
      <w:r>
        <w:rPr>
          <w:rFonts w:ascii="Times New Roman" w:hAnsi="Times New Roman" w:cs="Times New Roman"/>
          <w:sz w:val="24"/>
          <w:szCs w:val="24"/>
        </w:rPr>
        <w:t>field work</w:t>
      </w:r>
      <w:r w:rsidRPr="005D1C27">
        <w:rPr>
          <w:rFonts w:ascii="Times New Roman" w:hAnsi="Times New Roman" w:cs="Times New Roman"/>
          <w:sz w:val="24"/>
          <w:szCs w:val="24"/>
        </w:rPr>
        <w:t xml:space="preserve"> supervisors, coordinators and </w:t>
      </w:r>
      <w:r>
        <w:rPr>
          <w:rFonts w:ascii="Times New Roman" w:hAnsi="Times New Roman" w:cs="Times New Roman"/>
          <w:sz w:val="24"/>
          <w:szCs w:val="24"/>
        </w:rPr>
        <w:t xml:space="preserve">editors </w:t>
      </w:r>
      <w:r w:rsidRPr="005D1C27">
        <w:rPr>
          <w:rFonts w:ascii="Times New Roman" w:hAnsi="Times New Roman" w:cs="Times New Roman"/>
          <w:sz w:val="24"/>
          <w:szCs w:val="24"/>
        </w:rPr>
        <w:t xml:space="preserve">to </w:t>
      </w:r>
      <w:r>
        <w:rPr>
          <w:rFonts w:ascii="Times New Roman" w:hAnsi="Times New Roman" w:cs="Times New Roman"/>
          <w:sz w:val="24"/>
          <w:szCs w:val="24"/>
        </w:rPr>
        <w:t>ens</w:t>
      </w:r>
      <w:r w:rsidRPr="005D1C27">
        <w:rPr>
          <w:rFonts w:ascii="Times New Roman" w:hAnsi="Times New Roman" w:cs="Times New Roman"/>
          <w:sz w:val="24"/>
          <w:szCs w:val="24"/>
        </w:rPr>
        <w:t xml:space="preserve">ure team training and </w:t>
      </w:r>
      <w:r>
        <w:rPr>
          <w:rFonts w:ascii="Times New Roman" w:hAnsi="Times New Roman" w:cs="Times New Roman"/>
          <w:sz w:val="24"/>
          <w:szCs w:val="24"/>
        </w:rPr>
        <w:t xml:space="preserve">the </w:t>
      </w:r>
      <w:r w:rsidRPr="005D1C27">
        <w:rPr>
          <w:rFonts w:ascii="Times New Roman" w:hAnsi="Times New Roman" w:cs="Times New Roman"/>
          <w:sz w:val="24"/>
          <w:szCs w:val="24"/>
        </w:rPr>
        <w:t xml:space="preserve">success of the project.  </w:t>
      </w:r>
      <w:r>
        <w:rPr>
          <w:rFonts w:ascii="Times New Roman" w:hAnsi="Times New Roman" w:cs="Times New Roman"/>
          <w:sz w:val="24"/>
          <w:szCs w:val="24"/>
        </w:rPr>
        <w:t>A</w:t>
      </w:r>
      <w:r w:rsidRPr="005D1C27">
        <w:rPr>
          <w:rFonts w:ascii="Times New Roman" w:hAnsi="Times New Roman" w:cs="Times New Roman"/>
          <w:sz w:val="24"/>
          <w:szCs w:val="24"/>
        </w:rPr>
        <w:t xml:space="preserve"> training schedule </w:t>
      </w:r>
      <w:r>
        <w:rPr>
          <w:rFonts w:ascii="Times New Roman" w:hAnsi="Times New Roman" w:cs="Times New Roman"/>
          <w:sz w:val="24"/>
          <w:szCs w:val="24"/>
        </w:rPr>
        <w:t xml:space="preserve">covered </w:t>
      </w:r>
      <w:r w:rsidRPr="005D1C27">
        <w:rPr>
          <w:rFonts w:ascii="Times New Roman" w:hAnsi="Times New Roman" w:cs="Times New Roman"/>
          <w:sz w:val="24"/>
          <w:szCs w:val="24"/>
        </w:rPr>
        <w:t xml:space="preserve">all the topics mentioned in the training manual. A training course was held </w:t>
      </w:r>
      <w:r>
        <w:rPr>
          <w:rFonts w:ascii="Times New Roman" w:hAnsi="Times New Roman" w:cs="Times New Roman"/>
          <w:sz w:val="24"/>
          <w:szCs w:val="24"/>
        </w:rPr>
        <w:t xml:space="preserve">simultaneously </w:t>
      </w:r>
      <w:r w:rsidRPr="005D1C27">
        <w:rPr>
          <w:rFonts w:ascii="Times New Roman" w:hAnsi="Times New Roman" w:cs="Times New Roman"/>
          <w:sz w:val="24"/>
          <w:szCs w:val="24"/>
        </w:rPr>
        <w:t xml:space="preserve">in </w:t>
      </w:r>
      <w:r>
        <w:rPr>
          <w:rFonts w:ascii="Times New Roman" w:hAnsi="Times New Roman" w:cs="Times New Roman"/>
          <w:sz w:val="24"/>
          <w:szCs w:val="24"/>
        </w:rPr>
        <w:t xml:space="preserve">Ramallah in </w:t>
      </w:r>
      <w:r w:rsidRPr="005D1C27">
        <w:rPr>
          <w:rFonts w:ascii="Times New Roman" w:hAnsi="Times New Roman" w:cs="Times New Roman"/>
          <w:sz w:val="24"/>
          <w:szCs w:val="24"/>
        </w:rPr>
        <w:t xml:space="preserve">the West Bank and </w:t>
      </w:r>
      <w:r>
        <w:rPr>
          <w:rFonts w:ascii="Times New Roman" w:hAnsi="Times New Roman" w:cs="Times New Roman"/>
          <w:sz w:val="24"/>
          <w:szCs w:val="24"/>
        </w:rPr>
        <w:t xml:space="preserve">in Gaza in </w:t>
      </w:r>
      <w:r w:rsidRPr="005D1C27">
        <w:rPr>
          <w:rFonts w:ascii="Times New Roman" w:hAnsi="Times New Roman" w:cs="Times New Roman"/>
          <w:sz w:val="24"/>
          <w:szCs w:val="24"/>
        </w:rPr>
        <w:t>Gaza Strip</w:t>
      </w:r>
      <w:r>
        <w:rPr>
          <w:rFonts w:ascii="Times New Roman" w:hAnsi="Times New Roman" w:cs="Times New Roman"/>
          <w:sz w:val="24"/>
          <w:szCs w:val="24"/>
        </w:rPr>
        <w:t xml:space="preserve"> for the field work teams for each area</w:t>
      </w:r>
      <w:r w:rsidRPr="005D1C27">
        <w:rPr>
          <w:rFonts w:ascii="Times New Roman" w:hAnsi="Times New Roman" w:cs="Times New Roman"/>
          <w:sz w:val="24"/>
          <w:szCs w:val="24"/>
        </w:rPr>
        <w:t xml:space="preserve">. </w:t>
      </w:r>
    </w:p>
    <w:p w:rsidR="00973BA7" w:rsidRPr="005D1C27" w:rsidRDefault="00973BA7" w:rsidP="00DB2D1F">
      <w:pPr>
        <w:spacing w:after="0"/>
        <w:jc w:val="lowKashida"/>
        <w:rPr>
          <w:rFonts w:ascii="Times New Roman" w:hAnsi="Times New Roman" w:cs="Times New Roman"/>
          <w:sz w:val="24"/>
          <w:szCs w:val="24"/>
        </w:rPr>
      </w:pPr>
      <w:r w:rsidRPr="005D1C27">
        <w:rPr>
          <w:rFonts w:ascii="Times New Roman" w:hAnsi="Times New Roman" w:cs="Times New Roman"/>
          <w:sz w:val="24"/>
          <w:szCs w:val="24"/>
        </w:rPr>
        <w:t xml:space="preserve">The training course </w:t>
      </w:r>
      <w:r>
        <w:rPr>
          <w:rFonts w:ascii="Times New Roman" w:hAnsi="Times New Roman" w:cs="Times New Roman"/>
          <w:sz w:val="24"/>
          <w:szCs w:val="24"/>
        </w:rPr>
        <w:t>for</w:t>
      </w:r>
      <w:r w:rsidRPr="005D1C27">
        <w:rPr>
          <w:rFonts w:ascii="Times New Roman" w:hAnsi="Times New Roman" w:cs="Times New Roman"/>
          <w:sz w:val="24"/>
          <w:szCs w:val="24"/>
        </w:rPr>
        <w:t xml:space="preserve">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 was held for five days </w:t>
      </w:r>
      <w:r>
        <w:rPr>
          <w:rFonts w:ascii="Times New Roman" w:hAnsi="Times New Roman" w:cs="Times New Roman"/>
          <w:sz w:val="24"/>
          <w:szCs w:val="24"/>
        </w:rPr>
        <w:t xml:space="preserve">from </w:t>
      </w:r>
      <w:r w:rsidRPr="005D1C27">
        <w:rPr>
          <w:rFonts w:ascii="Times New Roman" w:hAnsi="Times New Roman" w:cs="Times New Roman"/>
          <w:sz w:val="24"/>
          <w:szCs w:val="24"/>
        </w:rPr>
        <w:t>15</w:t>
      </w:r>
      <w:r>
        <w:rPr>
          <w:rFonts w:ascii="Times New Roman" w:hAnsi="Times New Roman" w:cs="Times New Roman"/>
          <w:sz w:val="24"/>
          <w:szCs w:val="24"/>
        </w:rPr>
        <w:t xml:space="preserve"> to </w:t>
      </w:r>
      <w:r w:rsidRPr="005D1C27">
        <w:rPr>
          <w:rFonts w:ascii="Times New Roman" w:hAnsi="Times New Roman" w:cs="Times New Roman"/>
          <w:sz w:val="24"/>
          <w:szCs w:val="24"/>
        </w:rPr>
        <w:t>19</w:t>
      </w:r>
      <w:r>
        <w:rPr>
          <w:rFonts w:ascii="Times New Roman" w:hAnsi="Times New Roman" w:cs="Times New Roman"/>
          <w:sz w:val="24"/>
          <w:szCs w:val="24"/>
        </w:rPr>
        <w:t xml:space="preserve"> January </w:t>
      </w:r>
      <w:r w:rsidRPr="005D1C27">
        <w:rPr>
          <w:rFonts w:ascii="Times New Roman" w:hAnsi="Times New Roman" w:cs="Times New Roman"/>
          <w:sz w:val="24"/>
          <w:szCs w:val="24"/>
        </w:rPr>
        <w:t>2012</w:t>
      </w:r>
      <w:r>
        <w:rPr>
          <w:rFonts w:ascii="Times New Roman" w:hAnsi="Times New Roman" w:cs="Times New Roman"/>
          <w:sz w:val="24"/>
          <w:szCs w:val="24"/>
        </w:rPr>
        <w:t>, with a second</w:t>
      </w:r>
      <w:r w:rsidRPr="005D1C27">
        <w:rPr>
          <w:rFonts w:ascii="Times New Roman" w:hAnsi="Times New Roman" w:cs="Times New Roman"/>
          <w:sz w:val="24"/>
          <w:szCs w:val="24"/>
        </w:rPr>
        <w:t xml:space="preserve"> course </w:t>
      </w:r>
      <w:r>
        <w:rPr>
          <w:rFonts w:ascii="Times New Roman" w:hAnsi="Times New Roman" w:cs="Times New Roman"/>
          <w:sz w:val="24"/>
          <w:szCs w:val="24"/>
        </w:rPr>
        <w:t>from</w:t>
      </w:r>
      <w:r w:rsidRPr="005D1C27">
        <w:rPr>
          <w:rFonts w:ascii="Times New Roman" w:hAnsi="Times New Roman" w:cs="Times New Roman"/>
          <w:sz w:val="24"/>
          <w:szCs w:val="24"/>
        </w:rPr>
        <w:t xml:space="preserve"> 11</w:t>
      </w:r>
      <w:r>
        <w:rPr>
          <w:rFonts w:ascii="Times New Roman" w:hAnsi="Times New Roman" w:cs="Times New Roman"/>
          <w:sz w:val="24"/>
          <w:szCs w:val="24"/>
        </w:rPr>
        <w:t xml:space="preserve"> to </w:t>
      </w:r>
      <w:r w:rsidRPr="005D1C27">
        <w:rPr>
          <w:rFonts w:ascii="Times New Roman" w:hAnsi="Times New Roman" w:cs="Times New Roman"/>
          <w:sz w:val="24"/>
          <w:szCs w:val="24"/>
        </w:rPr>
        <w:t>15</w:t>
      </w:r>
      <w:r>
        <w:rPr>
          <w:rFonts w:ascii="Times New Roman" w:hAnsi="Times New Roman" w:cs="Times New Roman"/>
          <w:sz w:val="24"/>
          <w:szCs w:val="24"/>
        </w:rPr>
        <w:t xml:space="preserve"> March </w:t>
      </w:r>
      <w:r w:rsidRPr="005D1C27">
        <w:rPr>
          <w:rFonts w:ascii="Times New Roman" w:hAnsi="Times New Roman" w:cs="Times New Roman"/>
          <w:sz w:val="24"/>
          <w:szCs w:val="24"/>
        </w:rPr>
        <w:t>2012</w:t>
      </w:r>
      <w:r>
        <w:rPr>
          <w:rFonts w:ascii="Times New Roman" w:hAnsi="Times New Roman" w:cs="Times New Roman"/>
          <w:sz w:val="24"/>
          <w:szCs w:val="24"/>
        </w:rPr>
        <w:t>, and</w:t>
      </w:r>
      <w:r w:rsidRPr="005D1C27">
        <w:rPr>
          <w:rFonts w:ascii="Times New Roman" w:hAnsi="Times New Roman" w:cs="Times New Roman"/>
          <w:sz w:val="24"/>
          <w:szCs w:val="24"/>
        </w:rPr>
        <w:t xml:space="preserve"> refresher meetings were held with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 after the first week of </w:t>
      </w:r>
      <w:r>
        <w:rPr>
          <w:rFonts w:ascii="Times New Roman" w:hAnsi="Times New Roman" w:cs="Times New Roman"/>
          <w:sz w:val="24"/>
          <w:szCs w:val="24"/>
        </w:rPr>
        <w:t>field work</w:t>
      </w:r>
      <w:r w:rsidRPr="005D1C27">
        <w:rPr>
          <w:rFonts w:ascii="Times New Roman" w:hAnsi="Times New Roman" w:cs="Times New Roman"/>
          <w:sz w:val="24"/>
          <w:szCs w:val="24"/>
        </w:rPr>
        <w:t xml:space="preserve"> in all regions. </w:t>
      </w:r>
      <w:r>
        <w:rPr>
          <w:rFonts w:ascii="Times New Roman" w:hAnsi="Times New Roman" w:cs="Times New Roman"/>
          <w:sz w:val="24"/>
          <w:szCs w:val="24"/>
        </w:rPr>
        <w:t>A total of</w:t>
      </w:r>
      <w:r w:rsidRPr="005D1C27">
        <w:rPr>
          <w:rFonts w:ascii="Times New Roman" w:hAnsi="Times New Roman" w:cs="Times New Roman"/>
          <w:sz w:val="24"/>
          <w:szCs w:val="24"/>
        </w:rPr>
        <w:t xml:space="preserve"> 66 trainees participated in the training course</w:t>
      </w:r>
      <w:r>
        <w:rPr>
          <w:rFonts w:ascii="Times New Roman" w:hAnsi="Times New Roman" w:cs="Times New Roman"/>
          <w:sz w:val="24"/>
          <w:szCs w:val="24"/>
        </w:rPr>
        <w:t>:</w:t>
      </w:r>
      <w:r w:rsidRPr="005D1C27">
        <w:rPr>
          <w:rFonts w:ascii="Times New Roman" w:hAnsi="Times New Roman" w:cs="Times New Roman"/>
          <w:sz w:val="24"/>
          <w:szCs w:val="24"/>
        </w:rPr>
        <w:t xml:space="preserve"> 55 in the West Bank and 11 in Gaza Strip.      </w:t>
      </w:r>
    </w:p>
    <w:p w:rsidR="00973BA7" w:rsidRPr="005D1C27" w:rsidRDefault="00973BA7" w:rsidP="00973BA7">
      <w:pPr>
        <w:spacing w:after="0"/>
        <w:jc w:val="lowKashida"/>
        <w:rPr>
          <w:rFonts w:ascii="Times New Roman" w:hAnsi="Times New Roman" w:cs="Times New Roman"/>
          <w:sz w:val="24"/>
          <w:szCs w:val="24"/>
        </w:rPr>
      </w:pPr>
    </w:p>
    <w:p w:rsidR="00973BA7" w:rsidRPr="005D1C27" w:rsidRDefault="00973BA7" w:rsidP="00973BA7">
      <w:pPr>
        <w:spacing w:after="0"/>
        <w:jc w:val="lowKashida"/>
        <w:rPr>
          <w:rFonts w:ascii="Times New Roman" w:hAnsi="Times New Roman" w:cs="Times New Roman"/>
          <w:b/>
          <w:bCs/>
          <w:sz w:val="24"/>
          <w:szCs w:val="24"/>
        </w:rPr>
      </w:pPr>
      <w:r w:rsidRPr="005D1C27">
        <w:rPr>
          <w:rFonts w:ascii="Times New Roman" w:hAnsi="Times New Roman" w:cs="Times New Roman"/>
          <w:b/>
          <w:bCs/>
          <w:sz w:val="24"/>
          <w:szCs w:val="24"/>
        </w:rPr>
        <w:t xml:space="preserve">2.3.2 </w:t>
      </w:r>
      <w:r>
        <w:rPr>
          <w:rFonts w:ascii="Times New Roman" w:hAnsi="Times New Roman" w:cs="Times New Roman"/>
          <w:b/>
          <w:bCs/>
          <w:sz w:val="24"/>
          <w:szCs w:val="24"/>
        </w:rPr>
        <w:t>Field Work</w:t>
      </w:r>
      <w:r w:rsidRPr="005D1C27">
        <w:rPr>
          <w:rFonts w:ascii="Times New Roman" w:hAnsi="Times New Roman" w:cs="Times New Roman"/>
          <w:b/>
          <w:bCs/>
          <w:sz w:val="24"/>
          <w:szCs w:val="24"/>
        </w:rPr>
        <w:t xml:space="preserve"> of the Main Survey</w:t>
      </w:r>
    </w:p>
    <w:p w:rsidR="00973BA7" w:rsidRPr="005D1C27" w:rsidRDefault="00973BA7" w:rsidP="00DB2D1F">
      <w:pPr>
        <w:spacing w:after="0"/>
        <w:jc w:val="lowKashida"/>
        <w:rPr>
          <w:rFonts w:ascii="Times New Roman" w:hAnsi="Times New Roman" w:cs="Times New Roman"/>
          <w:sz w:val="24"/>
          <w:szCs w:val="24"/>
          <w:rtl/>
        </w:rPr>
      </w:pPr>
      <w:r w:rsidRPr="005D1C27">
        <w:rPr>
          <w:rFonts w:ascii="Times New Roman" w:hAnsi="Times New Roman" w:cs="Times New Roman"/>
          <w:sz w:val="24"/>
          <w:szCs w:val="24"/>
        </w:rPr>
        <w:t xml:space="preserve">PCBS prepared a plan to execute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of the main survey in the West Bank and Gaza Strip. This plan included </w:t>
      </w:r>
      <w:r>
        <w:rPr>
          <w:rFonts w:ascii="Times New Roman" w:hAnsi="Times New Roman" w:cs="Times New Roman"/>
          <w:sz w:val="24"/>
          <w:szCs w:val="24"/>
        </w:rPr>
        <w:t xml:space="preserve">formulation </w:t>
      </w:r>
      <w:r w:rsidRPr="005D1C27">
        <w:rPr>
          <w:rFonts w:ascii="Times New Roman" w:hAnsi="Times New Roman" w:cs="Times New Roman"/>
          <w:sz w:val="24"/>
          <w:szCs w:val="24"/>
        </w:rPr>
        <w:t xml:space="preserve">of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 the </w:t>
      </w:r>
      <w:r>
        <w:rPr>
          <w:rFonts w:ascii="Times New Roman" w:hAnsi="Times New Roman" w:cs="Times New Roman"/>
          <w:sz w:val="24"/>
          <w:szCs w:val="24"/>
        </w:rPr>
        <w:t>field work tools</w:t>
      </w:r>
      <w:r w:rsidRPr="005D1C27">
        <w:rPr>
          <w:rFonts w:ascii="Times New Roman" w:hAnsi="Times New Roman" w:cs="Times New Roman"/>
          <w:sz w:val="24"/>
          <w:szCs w:val="24"/>
        </w:rPr>
        <w:t xml:space="preserve"> (questionnaires, maps, sample lists), </w:t>
      </w:r>
      <w:r>
        <w:rPr>
          <w:rFonts w:ascii="Times New Roman" w:hAnsi="Times New Roman" w:cs="Times New Roman"/>
          <w:sz w:val="24"/>
          <w:szCs w:val="24"/>
        </w:rPr>
        <w:t xml:space="preserve">and the </w:t>
      </w:r>
      <w:r w:rsidRPr="005D1C27">
        <w:rPr>
          <w:rFonts w:ascii="Times New Roman" w:hAnsi="Times New Roman" w:cs="Times New Roman"/>
          <w:sz w:val="24"/>
          <w:szCs w:val="24"/>
        </w:rPr>
        <w:t xml:space="preserve">distribution of </w:t>
      </w:r>
      <w:r>
        <w:rPr>
          <w:rFonts w:ascii="Times New Roman" w:hAnsi="Times New Roman" w:cs="Times New Roman"/>
          <w:sz w:val="24"/>
          <w:szCs w:val="24"/>
        </w:rPr>
        <w:t>field workers</w:t>
      </w:r>
      <w:r w:rsidRPr="005D1C27">
        <w:rPr>
          <w:rFonts w:ascii="Times New Roman" w:hAnsi="Times New Roman" w:cs="Times New Roman"/>
          <w:sz w:val="24"/>
          <w:szCs w:val="24"/>
        </w:rPr>
        <w:t xml:space="preserve"> </w:t>
      </w:r>
      <w:r>
        <w:rPr>
          <w:rFonts w:ascii="Times New Roman" w:hAnsi="Times New Roman" w:cs="Times New Roman"/>
          <w:sz w:val="24"/>
          <w:szCs w:val="24"/>
        </w:rPr>
        <w:t>t</w:t>
      </w:r>
      <w:r w:rsidRPr="005D1C27">
        <w:rPr>
          <w:rFonts w:ascii="Times New Roman" w:hAnsi="Times New Roman" w:cs="Times New Roman"/>
          <w:sz w:val="24"/>
          <w:szCs w:val="24"/>
        </w:rPr>
        <w:t>o different governorates</w:t>
      </w:r>
      <w:r>
        <w:rPr>
          <w:rFonts w:ascii="Times New Roman" w:hAnsi="Times New Roman" w:cs="Times New Roman"/>
          <w:sz w:val="24"/>
          <w:szCs w:val="24"/>
        </w:rPr>
        <w:t>.</w:t>
      </w:r>
      <w:r w:rsidRPr="005D1C27">
        <w:rPr>
          <w:rFonts w:ascii="Times New Roman" w:hAnsi="Times New Roman" w:cs="Times New Roman"/>
          <w:sz w:val="24"/>
          <w:szCs w:val="24"/>
        </w:rPr>
        <w:t xml:space="preserve"> </w:t>
      </w:r>
      <w:r>
        <w:rPr>
          <w:rFonts w:ascii="Times New Roman" w:hAnsi="Times New Roman" w:cs="Times New Roman"/>
          <w:sz w:val="24"/>
          <w:szCs w:val="24"/>
        </w:rPr>
        <w:t xml:space="preserve">In total, there were </w:t>
      </w:r>
      <w:r w:rsidRPr="005D1C27">
        <w:rPr>
          <w:rFonts w:ascii="Times New Roman" w:hAnsi="Times New Roman" w:cs="Times New Roman"/>
          <w:sz w:val="24"/>
          <w:szCs w:val="24"/>
        </w:rPr>
        <w:t xml:space="preserve">59 </w:t>
      </w:r>
      <w:r>
        <w:rPr>
          <w:rFonts w:ascii="Times New Roman" w:hAnsi="Times New Roman" w:cs="Times New Roman"/>
          <w:sz w:val="24"/>
          <w:szCs w:val="24"/>
        </w:rPr>
        <w:t>field work</w:t>
      </w:r>
      <w:r w:rsidRPr="005D1C27">
        <w:rPr>
          <w:rFonts w:ascii="Times New Roman" w:hAnsi="Times New Roman" w:cs="Times New Roman"/>
          <w:sz w:val="24"/>
          <w:szCs w:val="24"/>
        </w:rPr>
        <w:t xml:space="preserve">ers, </w:t>
      </w:r>
      <w:r>
        <w:rPr>
          <w:rFonts w:ascii="Times New Roman" w:hAnsi="Times New Roman" w:cs="Times New Roman"/>
          <w:sz w:val="24"/>
          <w:szCs w:val="24"/>
        </w:rPr>
        <w:t>eight</w:t>
      </w:r>
      <w:r w:rsidRPr="005D1C27">
        <w:rPr>
          <w:rFonts w:ascii="Times New Roman" w:hAnsi="Times New Roman" w:cs="Times New Roman"/>
          <w:sz w:val="24"/>
          <w:szCs w:val="24"/>
        </w:rPr>
        <w:t xml:space="preserve"> supervisors, </w:t>
      </w:r>
      <w:r>
        <w:rPr>
          <w:rFonts w:ascii="Times New Roman" w:hAnsi="Times New Roman" w:cs="Times New Roman"/>
          <w:sz w:val="24"/>
          <w:szCs w:val="24"/>
        </w:rPr>
        <w:t>two</w:t>
      </w:r>
      <w:r w:rsidRPr="005D1C27">
        <w:rPr>
          <w:rFonts w:ascii="Times New Roman" w:hAnsi="Times New Roman" w:cs="Times New Roman"/>
          <w:sz w:val="24"/>
          <w:szCs w:val="24"/>
        </w:rPr>
        <w:t xml:space="preserve"> editors </w:t>
      </w:r>
      <w:r>
        <w:rPr>
          <w:rFonts w:ascii="Times New Roman" w:hAnsi="Times New Roman" w:cs="Times New Roman"/>
          <w:sz w:val="24"/>
          <w:szCs w:val="24"/>
        </w:rPr>
        <w:t>and three</w:t>
      </w:r>
      <w:r w:rsidRPr="005D1C27">
        <w:rPr>
          <w:rFonts w:ascii="Times New Roman" w:hAnsi="Times New Roman" w:cs="Times New Roman"/>
          <w:sz w:val="24"/>
          <w:szCs w:val="24"/>
        </w:rPr>
        <w:t xml:space="preserve"> </w:t>
      </w:r>
      <w:r>
        <w:rPr>
          <w:rFonts w:ascii="Times New Roman" w:hAnsi="Times New Roman" w:cs="Times New Roman"/>
          <w:sz w:val="24"/>
          <w:szCs w:val="24"/>
        </w:rPr>
        <w:t>field work</w:t>
      </w:r>
      <w:r w:rsidRPr="005D1C27">
        <w:rPr>
          <w:rFonts w:ascii="Times New Roman" w:hAnsi="Times New Roman" w:cs="Times New Roman"/>
          <w:sz w:val="24"/>
          <w:szCs w:val="24"/>
        </w:rPr>
        <w:t xml:space="preserve"> coordinator</w:t>
      </w:r>
      <w:r>
        <w:rPr>
          <w:rFonts w:ascii="Times New Roman" w:hAnsi="Times New Roman" w:cs="Times New Roman"/>
          <w:sz w:val="24"/>
          <w:szCs w:val="24"/>
        </w:rPr>
        <w:t>s</w:t>
      </w:r>
      <w:r w:rsidRPr="005D1C27">
        <w:rPr>
          <w:rFonts w:ascii="Times New Roman" w:hAnsi="Times New Roman" w:cs="Times New Roman"/>
          <w:sz w:val="24"/>
          <w:szCs w:val="24"/>
        </w:rPr>
        <w:t xml:space="preserve"> </w:t>
      </w:r>
      <w:r>
        <w:rPr>
          <w:rFonts w:ascii="Times New Roman" w:hAnsi="Times New Roman" w:cs="Times New Roman"/>
          <w:sz w:val="24"/>
          <w:szCs w:val="24"/>
        </w:rPr>
        <w:t>in</w:t>
      </w:r>
      <w:r w:rsidRPr="005D1C27">
        <w:rPr>
          <w:rFonts w:ascii="Times New Roman" w:hAnsi="Times New Roman" w:cs="Times New Roman"/>
          <w:sz w:val="24"/>
          <w:szCs w:val="24"/>
        </w:rPr>
        <w:t xml:space="preserve"> West Bank</w:t>
      </w:r>
      <w:r>
        <w:rPr>
          <w:rFonts w:ascii="Times New Roman" w:hAnsi="Times New Roman" w:cs="Times New Roman"/>
          <w:sz w:val="24"/>
          <w:szCs w:val="24"/>
        </w:rPr>
        <w:t xml:space="preserve"> governorates</w:t>
      </w:r>
      <w:r w:rsidRPr="005D1C27">
        <w:rPr>
          <w:rFonts w:ascii="Times New Roman" w:hAnsi="Times New Roman" w:cs="Times New Roman"/>
          <w:sz w:val="24"/>
          <w:szCs w:val="24"/>
        </w:rPr>
        <w:t xml:space="preserve">, </w:t>
      </w:r>
      <w:r>
        <w:rPr>
          <w:rFonts w:ascii="Times New Roman" w:hAnsi="Times New Roman" w:cs="Times New Roman"/>
          <w:sz w:val="24"/>
          <w:szCs w:val="24"/>
        </w:rPr>
        <w:t>plus seven</w:t>
      </w:r>
      <w:r w:rsidRPr="005D1C27">
        <w:rPr>
          <w:rFonts w:ascii="Times New Roman" w:hAnsi="Times New Roman" w:cs="Times New Roman"/>
          <w:sz w:val="24"/>
          <w:szCs w:val="24"/>
        </w:rPr>
        <w:t xml:space="preserve"> </w:t>
      </w:r>
      <w:r>
        <w:rPr>
          <w:rFonts w:ascii="Times New Roman" w:hAnsi="Times New Roman" w:cs="Times New Roman"/>
          <w:sz w:val="24"/>
          <w:szCs w:val="24"/>
        </w:rPr>
        <w:t>field work</w:t>
      </w:r>
      <w:r w:rsidRPr="005D1C27">
        <w:rPr>
          <w:rFonts w:ascii="Times New Roman" w:hAnsi="Times New Roman" w:cs="Times New Roman"/>
          <w:sz w:val="24"/>
          <w:szCs w:val="24"/>
        </w:rPr>
        <w:t xml:space="preserve">ers, </w:t>
      </w:r>
      <w:r>
        <w:rPr>
          <w:rFonts w:ascii="Times New Roman" w:hAnsi="Times New Roman" w:cs="Times New Roman"/>
          <w:sz w:val="24"/>
          <w:szCs w:val="24"/>
        </w:rPr>
        <w:t>two</w:t>
      </w:r>
      <w:r w:rsidRPr="005D1C27">
        <w:rPr>
          <w:rFonts w:ascii="Times New Roman" w:hAnsi="Times New Roman" w:cs="Times New Roman"/>
          <w:sz w:val="24"/>
          <w:szCs w:val="24"/>
        </w:rPr>
        <w:t xml:space="preserve"> supervisors, </w:t>
      </w:r>
      <w:r>
        <w:rPr>
          <w:rFonts w:ascii="Times New Roman" w:hAnsi="Times New Roman" w:cs="Times New Roman"/>
          <w:sz w:val="24"/>
          <w:szCs w:val="24"/>
        </w:rPr>
        <w:t>two</w:t>
      </w:r>
      <w:r w:rsidRPr="005D1C27">
        <w:rPr>
          <w:rFonts w:ascii="Times New Roman" w:hAnsi="Times New Roman" w:cs="Times New Roman"/>
          <w:sz w:val="24"/>
          <w:szCs w:val="24"/>
        </w:rPr>
        <w:t xml:space="preserve"> editor</w:t>
      </w:r>
      <w:r>
        <w:rPr>
          <w:rFonts w:ascii="Times New Roman" w:hAnsi="Times New Roman" w:cs="Times New Roman"/>
          <w:sz w:val="24"/>
          <w:szCs w:val="24"/>
        </w:rPr>
        <w:t>s</w:t>
      </w:r>
      <w:r w:rsidRPr="005D1C27">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5D1C27">
        <w:rPr>
          <w:rFonts w:ascii="Times New Roman" w:hAnsi="Times New Roman" w:cs="Times New Roman"/>
          <w:sz w:val="24"/>
          <w:szCs w:val="24"/>
        </w:rPr>
        <w:t xml:space="preserve">a </w:t>
      </w:r>
      <w:r>
        <w:rPr>
          <w:rFonts w:ascii="Times New Roman" w:hAnsi="Times New Roman" w:cs="Times New Roman"/>
          <w:sz w:val="24"/>
          <w:szCs w:val="24"/>
        </w:rPr>
        <w:t>field work</w:t>
      </w:r>
      <w:r w:rsidRPr="005D1C27">
        <w:rPr>
          <w:rFonts w:ascii="Times New Roman" w:hAnsi="Times New Roman" w:cs="Times New Roman"/>
          <w:sz w:val="24"/>
          <w:szCs w:val="24"/>
        </w:rPr>
        <w:t xml:space="preserve"> coordinator </w:t>
      </w:r>
      <w:r>
        <w:rPr>
          <w:rFonts w:ascii="Times New Roman" w:hAnsi="Times New Roman" w:cs="Times New Roman"/>
          <w:sz w:val="24"/>
          <w:szCs w:val="24"/>
        </w:rPr>
        <w:t xml:space="preserve">in </w:t>
      </w:r>
      <w:r w:rsidRPr="005D1C27">
        <w:rPr>
          <w:rFonts w:ascii="Times New Roman" w:hAnsi="Times New Roman" w:cs="Times New Roman"/>
          <w:sz w:val="24"/>
          <w:szCs w:val="24"/>
        </w:rPr>
        <w:t xml:space="preserve">governorates </w:t>
      </w:r>
      <w:r>
        <w:rPr>
          <w:rFonts w:ascii="Times New Roman" w:hAnsi="Times New Roman" w:cs="Times New Roman"/>
          <w:sz w:val="24"/>
          <w:szCs w:val="24"/>
        </w:rPr>
        <w:t>in</w:t>
      </w:r>
      <w:r w:rsidRPr="005D1C27">
        <w:rPr>
          <w:rFonts w:ascii="Times New Roman" w:hAnsi="Times New Roman" w:cs="Times New Roman"/>
          <w:sz w:val="24"/>
          <w:szCs w:val="24"/>
        </w:rPr>
        <w:t xml:space="preserve"> Gaza Strip.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w:t>
      </w:r>
      <w:r>
        <w:rPr>
          <w:rFonts w:ascii="Times New Roman" w:hAnsi="Times New Roman" w:cs="Times New Roman"/>
          <w:sz w:val="24"/>
          <w:szCs w:val="24"/>
        </w:rPr>
        <w:t>for</w:t>
      </w:r>
      <w:r w:rsidRPr="005D1C27">
        <w:rPr>
          <w:rFonts w:ascii="Times New Roman" w:hAnsi="Times New Roman" w:cs="Times New Roman"/>
          <w:sz w:val="24"/>
          <w:szCs w:val="24"/>
        </w:rPr>
        <w:t xml:space="preserve"> the survey </w:t>
      </w:r>
      <w:r>
        <w:rPr>
          <w:rFonts w:ascii="Times New Roman" w:hAnsi="Times New Roman" w:cs="Times New Roman"/>
          <w:sz w:val="24"/>
          <w:szCs w:val="24"/>
        </w:rPr>
        <w:t>lasted</w:t>
      </w:r>
      <w:r w:rsidRPr="005D1C27">
        <w:rPr>
          <w:rFonts w:ascii="Times New Roman" w:hAnsi="Times New Roman" w:cs="Times New Roman"/>
          <w:sz w:val="24"/>
          <w:szCs w:val="24"/>
        </w:rPr>
        <w:t xml:space="preserve"> </w:t>
      </w:r>
      <w:r>
        <w:rPr>
          <w:rFonts w:ascii="Times New Roman" w:hAnsi="Times New Roman" w:cs="Times New Roman"/>
          <w:sz w:val="24"/>
          <w:szCs w:val="24"/>
        </w:rPr>
        <w:t xml:space="preserve">from </w:t>
      </w:r>
      <w:r w:rsidRPr="005D1C27">
        <w:rPr>
          <w:rFonts w:ascii="Times New Roman" w:hAnsi="Times New Roman" w:cs="Times New Roman"/>
          <w:sz w:val="24"/>
          <w:szCs w:val="24"/>
        </w:rPr>
        <w:t>23</w:t>
      </w:r>
      <w:r>
        <w:rPr>
          <w:rFonts w:ascii="Times New Roman" w:hAnsi="Times New Roman" w:cs="Times New Roman"/>
          <w:sz w:val="24"/>
          <w:szCs w:val="24"/>
        </w:rPr>
        <w:t xml:space="preserve"> January to </w:t>
      </w:r>
      <w:r w:rsidRPr="005D1C27">
        <w:rPr>
          <w:rFonts w:ascii="Times New Roman" w:hAnsi="Times New Roman" w:cs="Times New Roman"/>
          <w:sz w:val="24"/>
          <w:szCs w:val="24"/>
        </w:rPr>
        <w:t>31</w:t>
      </w:r>
      <w:r>
        <w:rPr>
          <w:rFonts w:ascii="Times New Roman" w:hAnsi="Times New Roman" w:cs="Times New Roman"/>
          <w:sz w:val="24"/>
          <w:szCs w:val="24"/>
        </w:rPr>
        <w:t xml:space="preserve"> March </w:t>
      </w:r>
      <w:r w:rsidRPr="005D1C27">
        <w:rPr>
          <w:rFonts w:ascii="Times New Roman" w:hAnsi="Times New Roman" w:cs="Times New Roman"/>
          <w:sz w:val="24"/>
          <w:szCs w:val="24"/>
        </w:rPr>
        <w:t>2012.</w:t>
      </w:r>
    </w:p>
    <w:p w:rsidR="00973BA7" w:rsidRPr="005D1C27" w:rsidRDefault="00973BA7" w:rsidP="00973BA7">
      <w:pPr>
        <w:spacing w:after="0"/>
        <w:jc w:val="lowKashida"/>
        <w:rPr>
          <w:rFonts w:ascii="Times New Roman" w:hAnsi="Times New Roman" w:cs="Times New Roman"/>
          <w:sz w:val="24"/>
          <w:szCs w:val="24"/>
          <w:rtl/>
        </w:rPr>
      </w:pPr>
      <w:r w:rsidRPr="005D1C27">
        <w:rPr>
          <w:rFonts w:ascii="Times New Roman" w:hAnsi="Times New Roman" w:cs="Times New Roman"/>
          <w:sz w:val="24"/>
          <w:szCs w:val="24"/>
          <w:rtl/>
        </w:rPr>
        <w:t xml:space="preserve"> </w:t>
      </w:r>
    </w:p>
    <w:p w:rsidR="00973BA7" w:rsidRPr="005D1C27" w:rsidRDefault="00973BA7" w:rsidP="00973BA7">
      <w:pPr>
        <w:spacing w:after="0"/>
        <w:jc w:val="both"/>
        <w:rPr>
          <w:rFonts w:ascii="Times New Roman" w:hAnsi="Times New Roman" w:cs="Times New Roman"/>
          <w:b/>
          <w:bCs/>
          <w:sz w:val="24"/>
          <w:szCs w:val="24"/>
          <w:rtl/>
        </w:rPr>
      </w:pPr>
      <w:r w:rsidRPr="005D1C27">
        <w:rPr>
          <w:rFonts w:ascii="Times New Roman" w:hAnsi="Times New Roman" w:cs="Times New Roman"/>
          <w:b/>
          <w:bCs/>
          <w:sz w:val="24"/>
          <w:szCs w:val="24"/>
        </w:rPr>
        <w:t>2.3.3 Data Editing in the Field</w:t>
      </w:r>
    </w:p>
    <w:p w:rsidR="00973BA7" w:rsidRPr="005D1C27" w:rsidRDefault="00973BA7" w:rsidP="00973BA7">
      <w:pPr>
        <w:spacing w:after="0"/>
        <w:jc w:val="both"/>
        <w:rPr>
          <w:rFonts w:ascii="Times New Roman" w:hAnsi="Times New Roman" w:cs="Times New Roman"/>
          <w:sz w:val="24"/>
          <w:szCs w:val="24"/>
        </w:rPr>
      </w:pPr>
      <w:r w:rsidRPr="005D1C27">
        <w:rPr>
          <w:rFonts w:ascii="Times New Roman" w:hAnsi="Times New Roman" w:cs="Times New Roman"/>
          <w:sz w:val="24"/>
          <w:szCs w:val="24"/>
        </w:rPr>
        <w:t>The project manage</w:t>
      </w:r>
      <w:r>
        <w:rPr>
          <w:rFonts w:ascii="Times New Roman" w:hAnsi="Times New Roman" w:cs="Times New Roman"/>
          <w:sz w:val="24"/>
          <w:szCs w:val="24"/>
        </w:rPr>
        <w:t>rs</w:t>
      </w:r>
      <w:r w:rsidRPr="005D1C27">
        <w:rPr>
          <w:rFonts w:ascii="Times New Roman" w:hAnsi="Times New Roman" w:cs="Times New Roman"/>
          <w:sz w:val="24"/>
          <w:szCs w:val="24"/>
        </w:rPr>
        <w:t xml:space="preserve"> developed a clear mechanism for editing the data and trained the team of editors accordingly.  The mechanism was as follows:</w:t>
      </w:r>
    </w:p>
    <w:p w:rsidR="00973BA7" w:rsidRPr="005D1C27" w:rsidRDefault="00973BA7" w:rsidP="00973BA7">
      <w:pPr>
        <w:pStyle w:val="ListParagraph"/>
        <w:numPr>
          <w:ilvl w:val="0"/>
          <w:numId w:val="39"/>
        </w:numPr>
        <w:spacing w:after="0"/>
        <w:jc w:val="both"/>
        <w:rPr>
          <w:rFonts w:ascii="Times New Roman" w:hAnsi="Times New Roman" w:cs="Times New Roman"/>
          <w:sz w:val="24"/>
          <w:szCs w:val="24"/>
        </w:rPr>
      </w:pPr>
      <w:r w:rsidRPr="005D1C27">
        <w:rPr>
          <w:rFonts w:ascii="Times New Roman" w:hAnsi="Times New Roman" w:cs="Times New Roman"/>
          <w:sz w:val="24"/>
          <w:szCs w:val="24"/>
        </w:rPr>
        <w:t xml:space="preserve">Receiving completed questionnaires from </w:t>
      </w:r>
      <w:r>
        <w:rPr>
          <w:rFonts w:ascii="Times New Roman" w:hAnsi="Times New Roman" w:cs="Times New Roman"/>
          <w:sz w:val="24"/>
          <w:szCs w:val="24"/>
        </w:rPr>
        <w:t>field work</w:t>
      </w:r>
      <w:r w:rsidRPr="005D1C27">
        <w:rPr>
          <w:rFonts w:ascii="Times New Roman" w:hAnsi="Times New Roman" w:cs="Times New Roman"/>
          <w:sz w:val="24"/>
          <w:szCs w:val="24"/>
        </w:rPr>
        <w:t>ers on a daily basis.</w:t>
      </w:r>
    </w:p>
    <w:p w:rsidR="00973BA7" w:rsidRPr="005D1C27" w:rsidRDefault="00973BA7" w:rsidP="00973BA7">
      <w:pPr>
        <w:pStyle w:val="ListParagraph"/>
        <w:numPr>
          <w:ilvl w:val="0"/>
          <w:numId w:val="39"/>
        </w:numPr>
        <w:spacing w:after="0"/>
        <w:jc w:val="both"/>
        <w:rPr>
          <w:rFonts w:ascii="Times New Roman" w:hAnsi="Times New Roman" w:cs="Times New Roman"/>
          <w:sz w:val="24"/>
          <w:szCs w:val="24"/>
        </w:rPr>
      </w:pPr>
      <w:r w:rsidRPr="005D1C27">
        <w:rPr>
          <w:rFonts w:ascii="Times New Roman" w:hAnsi="Times New Roman" w:cs="Times New Roman"/>
          <w:sz w:val="24"/>
          <w:szCs w:val="24"/>
        </w:rPr>
        <w:t xml:space="preserve">Checking each questionnaire to </w:t>
      </w:r>
      <w:r>
        <w:rPr>
          <w:rFonts w:ascii="Times New Roman" w:hAnsi="Times New Roman" w:cs="Times New Roman"/>
          <w:sz w:val="24"/>
          <w:szCs w:val="24"/>
        </w:rPr>
        <w:t>en</w:t>
      </w:r>
      <w:r w:rsidRPr="005D1C27">
        <w:rPr>
          <w:rFonts w:ascii="Times New Roman" w:hAnsi="Times New Roman" w:cs="Times New Roman"/>
          <w:sz w:val="24"/>
          <w:szCs w:val="24"/>
        </w:rPr>
        <w:t xml:space="preserve">sure that data </w:t>
      </w:r>
      <w:r>
        <w:rPr>
          <w:rFonts w:ascii="Times New Roman" w:hAnsi="Times New Roman" w:cs="Times New Roman"/>
          <w:sz w:val="24"/>
          <w:szCs w:val="24"/>
        </w:rPr>
        <w:t>had been</w:t>
      </w:r>
      <w:r w:rsidRPr="005D1C27">
        <w:rPr>
          <w:rFonts w:ascii="Times New Roman" w:hAnsi="Times New Roman" w:cs="Times New Roman"/>
          <w:sz w:val="24"/>
          <w:szCs w:val="24"/>
        </w:rPr>
        <w:t xml:space="preserve"> collected for the agricultural holding </w:t>
      </w:r>
      <w:r>
        <w:rPr>
          <w:rFonts w:ascii="Times New Roman" w:hAnsi="Times New Roman" w:cs="Times New Roman"/>
          <w:sz w:val="24"/>
          <w:szCs w:val="24"/>
        </w:rPr>
        <w:t xml:space="preserve">identified </w:t>
      </w:r>
      <w:r w:rsidRPr="005D1C27">
        <w:rPr>
          <w:rFonts w:ascii="Times New Roman" w:hAnsi="Times New Roman" w:cs="Times New Roman"/>
          <w:sz w:val="24"/>
          <w:szCs w:val="24"/>
        </w:rPr>
        <w:t xml:space="preserve">in the sample list and </w:t>
      </w:r>
      <w:r>
        <w:rPr>
          <w:rFonts w:ascii="Times New Roman" w:hAnsi="Times New Roman" w:cs="Times New Roman"/>
          <w:sz w:val="24"/>
          <w:szCs w:val="24"/>
        </w:rPr>
        <w:t xml:space="preserve">that </w:t>
      </w:r>
      <w:r w:rsidRPr="005D1C27">
        <w:rPr>
          <w:rFonts w:ascii="Times New Roman" w:hAnsi="Times New Roman" w:cs="Times New Roman"/>
          <w:sz w:val="24"/>
          <w:szCs w:val="24"/>
        </w:rPr>
        <w:t xml:space="preserve">all </w:t>
      </w:r>
      <w:r>
        <w:rPr>
          <w:rFonts w:ascii="Times New Roman" w:hAnsi="Times New Roman" w:cs="Times New Roman"/>
          <w:sz w:val="24"/>
          <w:szCs w:val="24"/>
        </w:rPr>
        <w:t xml:space="preserve">sections of </w:t>
      </w:r>
      <w:r w:rsidRPr="005D1C27">
        <w:rPr>
          <w:rFonts w:ascii="Times New Roman" w:hAnsi="Times New Roman" w:cs="Times New Roman"/>
          <w:sz w:val="24"/>
          <w:szCs w:val="24"/>
        </w:rPr>
        <w:t xml:space="preserve">the questionnaire </w:t>
      </w:r>
      <w:r>
        <w:rPr>
          <w:rFonts w:ascii="Times New Roman" w:hAnsi="Times New Roman" w:cs="Times New Roman"/>
          <w:sz w:val="24"/>
          <w:szCs w:val="24"/>
        </w:rPr>
        <w:t>had been</w:t>
      </w:r>
      <w:r w:rsidRPr="005D1C27">
        <w:rPr>
          <w:rFonts w:ascii="Times New Roman" w:hAnsi="Times New Roman" w:cs="Times New Roman"/>
          <w:sz w:val="24"/>
          <w:szCs w:val="24"/>
        </w:rPr>
        <w:t xml:space="preserve"> filled.</w:t>
      </w:r>
    </w:p>
    <w:p w:rsidR="00973BA7" w:rsidRPr="005D1C27" w:rsidRDefault="00973BA7" w:rsidP="00973BA7">
      <w:pPr>
        <w:pStyle w:val="ListParagraph"/>
        <w:numPr>
          <w:ilvl w:val="0"/>
          <w:numId w:val="39"/>
        </w:numPr>
        <w:spacing w:after="0"/>
        <w:jc w:val="both"/>
        <w:rPr>
          <w:rFonts w:ascii="Times New Roman" w:hAnsi="Times New Roman" w:cs="Times New Roman"/>
          <w:sz w:val="24"/>
          <w:szCs w:val="24"/>
        </w:rPr>
      </w:pPr>
      <w:r w:rsidRPr="005D1C27">
        <w:rPr>
          <w:rFonts w:ascii="Times New Roman" w:hAnsi="Times New Roman" w:cs="Times New Roman"/>
          <w:sz w:val="24"/>
          <w:szCs w:val="24"/>
        </w:rPr>
        <w:t>Appl</w:t>
      </w:r>
      <w:r>
        <w:rPr>
          <w:rFonts w:ascii="Times New Roman" w:hAnsi="Times New Roman" w:cs="Times New Roman"/>
          <w:sz w:val="24"/>
          <w:szCs w:val="24"/>
        </w:rPr>
        <w:t xml:space="preserve">ication of </w:t>
      </w:r>
      <w:r w:rsidRPr="005D1C27">
        <w:rPr>
          <w:rFonts w:ascii="Times New Roman" w:hAnsi="Times New Roman" w:cs="Times New Roman"/>
          <w:sz w:val="24"/>
          <w:szCs w:val="24"/>
        </w:rPr>
        <w:t xml:space="preserve">editing rules </w:t>
      </w:r>
      <w:r>
        <w:rPr>
          <w:rFonts w:ascii="Times New Roman" w:hAnsi="Times New Roman" w:cs="Times New Roman"/>
          <w:sz w:val="24"/>
          <w:szCs w:val="24"/>
        </w:rPr>
        <w:t>t</w:t>
      </w:r>
      <w:r w:rsidRPr="005D1C27">
        <w:rPr>
          <w:rFonts w:ascii="Times New Roman" w:hAnsi="Times New Roman" w:cs="Times New Roman"/>
          <w:sz w:val="24"/>
          <w:szCs w:val="24"/>
        </w:rPr>
        <w:t xml:space="preserve">o questionnaires by </w:t>
      </w:r>
      <w:r>
        <w:rPr>
          <w:rFonts w:ascii="Times New Roman" w:hAnsi="Times New Roman" w:cs="Times New Roman"/>
          <w:sz w:val="24"/>
          <w:szCs w:val="24"/>
        </w:rPr>
        <w:t>field work</w:t>
      </w:r>
      <w:r w:rsidRPr="005D1C27">
        <w:rPr>
          <w:rFonts w:ascii="Times New Roman" w:hAnsi="Times New Roman" w:cs="Times New Roman"/>
          <w:sz w:val="24"/>
          <w:szCs w:val="24"/>
        </w:rPr>
        <w:t xml:space="preserve"> editors.</w:t>
      </w:r>
    </w:p>
    <w:p w:rsidR="00973BA7" w:rsidRPr="005D1C27" w:rsidRDefault="00973BA7" w:rsidP="00973BA7">
      <w:pPr>
        <w:spacing w:after="0"/>
        <w:jc w:val="lowKashida"/>
        <w:rPr>
          <w:rFonts w:ascii="Times New Roman" w:hAnsi="Times New Roman" w:cs="Times New Roman"/>
          <w:sz w:val="24"/>
          <w:szCs w:val="24"/>
        </w:rPr>
      </w:pPr>
    </w:p>
    <w:p w:rsidR="00973BA7" w:rsidRPr="005D1C27" w:rsidRDefault="00973BA7" w:rsidP="00973BA7">
      <w:pPr>
        <w:spacing w:after="0"/>
        <w:jc w:val="lowKashida"/>
        <w:rPr>
          <w:rFonts w:ascii="Times New Roman" w:hAnsi="Times New Roman" w:cs="Times New Roman"/>
          <w:b/>
          <w:bCs/>
          <w:sz w:val="24"/>
          <w:szCs w:val="24"/>
        </w:rPr>
      </w:pPr>
      <w:r w:rsidRPr="005D1C27">
        <w:rPr>
          <w:rFonts w:ascii="Times New Roman" w:hAnsi="Times New Roman" w:cs="Times New Roman"/>
          <w:b/>
          <w:bCs/>
          <w:sz w:val="24"/>
          <w:szCs w:val="24"/>
        </w:rPr>
        <w:t>2.3.4 Follow</w:t>
      </w:r>
      <w:r>
        <w:rPr>
          <w:rFonts w:ascii="Times New Roman" w:hAnsi="Times New Roman" w:cs="Times New Roman"/>
          <w:b/>
          <w:bCs/>
          <w:sz w:val="24"/>
          <w:szCs w:val="24"/>
        </w:rPr>
        <w:t>-</w:t>
      </w:r>
      <w:r w:rsidRPr="005D1C27">
        <w:rPr>
          <w:rFonts w:ascii="Times New Roman" w:hAnsi="Times New Roman" w:cs="Times New Roman"/>
          <w:b/>
          <w:bCs/>
          <w:sz w:val="24"/>
          <w:szCs w:val="24"/>
        </w:rPr>
        <w:t xml:space="preserve">up and Supervision </w:t>
      </w:r>
    </w:p>
    <w:p w:rsidR="00973BA7" w:rsidRPr="005D1C27" w:rsidRDefault="00973BA7" w:rsidP="00973BA7">
      <w:pPr>
        <w:spacing w:after="0"/>
        <w:jc w:val="lowKashida"/>
        <w:rPr>
          <w:rFonts w:ascii="Times New Roman" w:hAnsi="Times New Roman" w:cs="Times New Roman"/>
          <w:sz w:val="24"/>
          <w:szCs w:val="24"/>
        </w:rPr>
      </w:pPr>
      <w:r w:rsidRPr="005D1C27">
        <w:rPr>
          <w:rFonts w:ascii="Times New Roman" w:hAnsi="Times New Roman" w:cs="Times New Roman"/>
          <w:sz w:val="24"/>
          <w:szCs w:val="24"/>
        </w:rPr>
        <w:t xml:space="preserve">Special follow-up forms were designed for </w:t>
      </w:r>
      <w:r>
        <w:rPr>
          <w:rFonts w:ascii="Times New Roman" w:hAnsi="Times New Roman" w:cs="Times New Roman"/>
          <w:sz w:val="24"/>
          <w:szCs w:val="24"/>
        </w:rPr>
        <w:t>the submission</w:t>
      </w:r>
      <w:r w:rsidRPr="005D1C27">
        <w:rPr>
          <w:rFonts w:ascii="Times New Roman" w:hAnsi="Times New Roman" w:cs="Times New Roman"/>
          <w:sz w:val="24"/>
          <w:szCs w:val="24"/>
        </w:rPr>
        <w:t xml:space="preserve"> and recei</w:t>
      </w:r>
      <w:r>
        <w:rPr>
          <w:rFonts w:ascii="Times New Roman" w:hAnsi="Times New Roman" w:cs="Times New Roman"/>
          <w:sz w:val="24"/>
          <w:szCs w:val="24"/>
        </w:rPr>
        <w:t>pt of</w:t>
      </w:r>
      <w:r w:rsidRPr="005D1C27">
        <w:rPr>
          <w:rFonts w:ascii="Times New Roman" w:hAnsi="Times New Roman" w:cs="Times New Roman"/>
          <w:sz w:val="24"/>
          <w:szCs w:val="24"/>
        </w:rPr>
        <w:t xml:space="preserve"> questionnaires for all levels</w:t>
      </w:r>
      <w:r>
        <w:rPr>
          <w:rFonts w:ascii="Times New Roman" w:hAnsi="Times New Roman" w:cs="Times New Roman"/>
          <w:sz w:val="24"/>
          <w:szCs w:val="24"/>
        </w:rPr>
        <w:t>,</w:t>
      </w:r>
      <w:r w:rsidRPr="005D1C27">
        <w:rPr>
          <w:rFonts w:ascii="Times New Roman" w:hAnsi="Times New Roman" w:cs="Times New Roman"/>
          <w:sz w:val="24"/>
          <w:szCs w:val="24"/>
        </w:rPr>
        <w:t xml:space="preserve"> as well as the daily accomplishments of the interviewers.  Supervisors had the task of allocating work to the teams using the map and the sample list.  They provided daily reports to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coordinator </w:t>
      </w:r>
      <w:r>
        <w:rPr>
          <w:rFonts w:ascii="Times New Roman" w:hAnsi="Times New Roman" w:cs="Times New Roman"/>
          <w:sz w:val="24"/>
          <w:szCs w:val="24"/>
        </w:rPr>
        <w:t>clarifying</w:t>
      </w:r>
      <w:r w:rsidRPr="005D1C27">
        <w:rPr>
          <w:rFonts w:ascii="Times New Roman" w:hAnsi="Times New Roman" w:cs="Times New Roman"/>
          <w:sz w:val="24"/>
          <w:szCs w:val="24"/>
        </w:rPr>
        <w:t xml:space="preserve"> the </w:t>
      </w:r>
      <w:r>
        <w:rPr>
          <w:rFonts w:ascii="Times New Roman" w:hAnsi="Times New Roman" w:cs="Times New Roman"/>
          <w:sz w:val="24"/>
          <w:szCs w:val="24"/>
        </w:rPr>
        <w:t xml:space="preserve">interviews </w:t>
      </w:r>
      <w:r w:rsidRPr="005D1C27">
        <w:rPr>
          <w:rFonts w:ascii="Times New Roman" w:hAnsi="Times New Roman" w:cs="Times New Roman"/>
          <w:sz w:val="24"/>
          <w:szCs w:val="24"/>
        </w:rPr>
        <w:t xml:space="preserve">completed, </w:t>
      </w:r>
      <w:r>
        <w:rPr>
          <w:rFonts w:ascii="Times New Roman" w:hAnsi="Times New Roman" w:cs="Times New Roman"/>
          <w:sz w:val="24"/>
          <w:szCs w:val="24"/>
        </w:rPr>
        <w:t xml:space="preserve">cases of </w:t>
      </w:r>
      <w:r w:rsidRPr="005D1C27">
        <w:rPr>
          <w:rFonts w:ascii="Times New Roman" w:hAnsi="Times New Roman" w:cs="Times New Roman"/>
          <w:sz w:val="24"/>
          <w:szCs w:val="24"/>
        </w:rPr>
        <w:t>refusal, no</w:t>
      </w:r>
      <w:r>
        <w:rPr>
          <w:rFonts w:ascii="Times New Roman" w:hAnsi="Times New Roman" w:cs="Times New Roman"/>
          <w:sz w:val="24"/>
          <w:szCs w:val="24"/>
        </w:rPr>
        <w:t>n-</w:t>
      </w:r>
      <w:r w:rsidRPr="005D1C27">
        <w:rPr>
          <w:rFonts w:ascii="Times New Roman" w:hAnsi="Times New Roman" w:cs="Times New Roman"/>
          <w:sz w:val="24"/>
          <w:szCs w:val="24"/>
        </w:rPr>
        <w:t>applicable cases and other</w:t>
      </w:r>
      <w:r>
        <w:rPr>
          <w:rFonts w:ascii="Times New Roman" w:hAnsi="Times New Roman" w:cs="Times New Roman"/>
          <w:sz w:val="24"/>
          <w:szCs w:val="24"/>
        </w:rPr>
        <w:t xml:space="preserve"> </w:t>
      </w:r>
      <w:r w:rsidRPr="005D1C27">
        <w:rPr>
          <w:rFonts w:ascii="Times New Roman" w:hAnsi="Times New Roman" w:cs="Times New Roman"/>
          <w:sz w:val="24"/>
          <w:szCs w:val="24"/>
        </w:rPr>
        <w:t>interview results</w:t>
      </w:r>
      <w:r>
        <w:rPr>
          <w:rFonts w:ascii="Times New Roman" w:hAnsi="Times New Roman" w:cs="Times New Roman"/>
          <w:sz w:val="24"/>
          <w:szCs w:val="24"/>
        </w:rPr>
        <w:t>.</w:t>
      </w:r>
      <w:r w:rsidRPr="005D1C27">
        <w:rPr>
          <w:rFonts w:ascii="Times New Roman" w:hAnsi="Times New Roman" w:cs="Times New Roman"/>
          <w:sz w:val="24"/>
          <w:szCs w:val="24"/>
        </w:rPr>
        <w:t xml:space="preserve"> </w:t>
      </w:r>
      <w:r>
        <w:rPr>
          <w:rFonts w:ascii="Times New Roman" w:hAnsi="Times New Roman" w:cs="Times New Roman"/>
          <w:sz w:val="24"/>
          <w:szCs w:val="24"/>
        </w:rPr>
        <w:t xml:space="preserve">The report was </w:t>
      </w:r>
      <w:r w:rsidRPr="005D1C27">
        <w:rPr>
          <w:rFonts w:ascii="Times New Roman" w:hAnsi="Times New Roman" w:cs="Times New Roman"/>
          <w:sz w:val="24"/>
          <w:szCs w:val="24"/>
        </w:rPr>
        <w:t>then sent to the project manager. In addition</w:t>
      </w:r>
      <w:r>
        <w:rPr>
          <w:rFonts w:ascii="Times New Roman" w:hAnsi="Times New Roman" w:cs="Times New Roman"/>
          <w:sz w:val="24"/>
          <w:szCs w:val="24"/>
        </w:rPr>
        <w:t>,</w:t>
      </w:r>
      <w:r w:rsidRPr="005D1C27">
        <w:rPr>
          <w:rFonts w:ascii="Times New Roman" w:hAnsi="Times New Roman" w:cs="Times New Roman"/>
          <w:sz w:val="24"/>
          <w:szCs w:val="24"/>
        </w:rPr>
        <w:t xml:space="preserve"> technicians and </w:t>
      </w:r>
      <w:r>
        <w:rPr>
          <w:rFonts w:ascii="Times New Roman" w:hAnsi="Times New Roman" w:cs="Times New Roman"/>
          <w:sz w:val="24"/>
          <w:szCs w:val="24"/>
        </w:rPr>
        <w:t>field work</w:t>
      </w:r>
      <w:r w:rsidRPr="005D1C27">
        <w:rPr>
          <w:rFonts w:ascii="Times New Roman" w:hAnsi="Times New Roman" w:cs="Times New Roman"/>
          <w:sz w:val="24"/>
          <w:szCs w:val="24"/>
        </w:rPr>
        <w:t xml:space="preserve"> coordinators conducted visits to monitor </w:t>
      </w:r>
      <w:r>
        <w:rPr>
          <w:rFonts w:ascii="Times New Roman" w:hAnsi="Times New Roman" w:cs="Times New Roman"/>
          <w:sz w:val="24"/>
          <w:szCs w:val="24"/>
        </w:rPr>
        <w:t>field work</w:t>
      </w:r>
      <w:r w:rsidRPr="005D1C27">
        <w:rPr>
          <w:rFonts w:ascii="Times New Roman" w:hAnsi="Times New Roman" w:cs="Times New Roman"/>
          <w:sz w:val="24"/>
          <w:szCs w:val="24"/>
        </w:rPr>
        <w:t xml:space="preserve">, ensure the </w:t>
      </w:r>
      <w:r>
        <w:rPr>
          <w:rFonts w:ascii="Times New Roman" w:hAnsi="Times New Roman" w:cs="Times New Roman"/>
          <w:sz w:val="24"/>
          <w:szCs w:val="24"/>
        </w:rPr>
        <w:t xml:space="preserve">quality of </w:t>
      </w:r>
      <w:r w:rsidRPr="005D1C27">
        <w:rPr>
          <w:rFonts w:ascii="Times New Roman" w:hAnsi="Times New Roman" w:cs="Times New Roman"/>
          <w:sz w:val="24"/>
          <w:szCs w:val="24"/>
        </w:rPr>
        <w:t>data and to assist in solving any problem</w:t>
      </w:r>
      <w:r>
        <w:rPr>
          <w:rFonts w:ascii="Times New Roman" w:hAnsi="Times New Roman" w:cs="Times New Roman"/>
          <w:sz w:val="24"/>
          <w:szCs w:val="24"/>
        </w:rPr>
        <w:t>s</w:t>
      </w:r>
      <w:r w:rsidRPr="005D1C27">
        <w:rPr>
          <w:rFonts w:ascii="Times New Roman" w:hAnsi="Times New Roman" w:cs="Times New Roman"/>
          <w:sz w:val="24"/>
          <w:szCs w:val="24"/>
        </w:rPr>
        <w:t xml:space="preserve"> faced by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w:t>
      </w:r>
    </w:p>
    <w:p w:rsidR="00973BA7"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tl/>
        </w:rPr>
        <w:t>2</w:t>
      </w:r>
      <w:r w:rsidRPr="005D1C27">
        <w:rPr>
          <w:rFonts w:ascii="Times New Roman" w:hAnsi="Times New Roman" w:cs="Times New Roman"/>
          <w:b/>
          <w:bCs/>
          <w:sz w:val="24"/>
          <w:szCs w:val="24"/>
        </w:rPr>
        <w:t>.</w:t>
      </w:r>
      <w:r w:rsidRPr="005D1C27">
        <w:rPr>
          <w:rFonts w:ascii="Times New Roman" w:hAnsi="Times New Roman" w:cs="Times New Roman" w:hint="cs"/>
          <w:b/>
          <w:bCs/>
          <w:sz w:val="24"/>
          <w:szCs w:val="24"/>
          <w:rtl/>
        </w:rPr>
        <w:t>4</w:t>
      </w:r>
      <w:r w:rsidRPr="005D1C27">
        <w:rPr>
          <w:rFonts w:ascii="Times New Roman" w:hAnsi="Times New Roman" w:cs="Times New Roman"/>
          <w:b/>
          <w:bCs/>
          <w:sz w:val="24"/>
          <w:szCs w:val="24"/>
          <w:rtl/>
        </w:rPr>
        <w:t xml:space="preserve"> </w:t>
      </w:r>
      <w:r w:rsidRPr="005D1C27">
        <w:rPr>
          <w:rFonts w:ascii="Times New Roman" w:hAnsi="Times New Roman" w:cs="Times New Roman"/>
          <w:b/>
          <w:bCs/>
          <w:sz w:val="24"/>
          <w:szCs w:val="24"/>
        </w:rPr>
        <w:t xml:space="preserve"> Coding</w:t>
      </w:r>
    </w:p>
    <w:p w:rsidR="00973BA7" w:rsidRPr="005D1C27" w:rsidRDefault="00973BA7" w:rsidP="0097534E">
      <w:pPr>
        <w:spacing w:after="0"/>
        <w:jc w:val="lowKashida"/>
        <w:rPr>
          <w:rFonts w:ascii="Times New Roman" w:hAnsi="Times New Roman" w:cs="Times New Roman"/>
          <w:sz w:val="24"/>
          <w:szCs w:val="24"/>
        </w:rPr>
      </w:pPr>
      <w:r>
        <w:rPr>
          <w:rFonts w:ascii="Times New Roman" w:hAnsi="Times New Roman" w:cs="Times New Roman"/>
          <w:sz w:val="24"/>
          <w:szCs w:val="24"/>
        </w:rPr>
        <w:t>C</w:t>
      </w:r>
      <w:r w:rsidRPr="005D1C27">
        <w:rPr>
          <w:rFonts w:ascii="Times New Roman" w:hAnsi="Times New Roman" w:cs="Times New Roman"/>
          <w:sz w:val="24"/>
          <w:szCs w:val="24"/>
        </w:rPr>
        <w:t xml:space="preserve">rops </w:t>
      </w:r>
      <w:r>
        <w:rPr>
          <w:rFonts w:ascii="Times New Roman" w:hAnsi="Times New Roman" w:cs="Times New Roman"/>
          <w:sz w:val="24"/>
          <w:szCs w:val="24"/>
        </w:rPr>
        <w:t xml:space="preserve">were </w:t>
      </w:r>
      <w:r w:rsidRPr="005D1C27">
        <w:rPr>
          <w:rFonts w:ascii="Times New Roman" w:hAnsi="Times New Roman" w:cs="Times New Roman"/>
          <w:sz w:val="24"/>
          <w:szCs w:val="24"/>
        </w:rPr>
        <w:t>cod</w:t>
      </w:r>
      <w:r>
        <w:rPr>
          <w:rFonts w:ascii="Times New Roman" w:hAnsi="Times New Roman" w:cs="Times New Roman"/>
          <w:sz w:val="24"/>
          <w:szCs w:val="24"/>
        </w:rPr>
        <w:t>ed</w:t>
      </w:r>
      <w:r w:rsidRPr="005D1C27">
        <w:rPr>
          <w:rFonts w:ascii="Times New Roman" w:hAnsi="Times New Roman" w:cs="Times New Roman"/>
          <w:sz w:val="24"/>
          <w:szCs w:val="24"/>
        </w:rPr>
        <w:t xml:space="preserve"> according to </w:t>
      </w:r>
      <w:r>
        <w:rPr>
          <w:rFonts w:ascii="Times New Roman" w:hAnsi="Times New Roman" w:cs="Times New Roman"/>
          <w:sz w:val="24"/>
          <w:szCs w:val="24"/>
        </w:rPr>
        <w:t xml:space="preserve">the </w:t>
      </w:r>
      <w:r w:rsidRPr="005D1C27">
        <w:rPr>
          <w:rFonts w:ascii="Times New Roman" w:hAnsi="Times New Roman" w:cs="Times New Roman"/>
          <w:sz w:val="24"/>
          <w:szCs w:val="24"/>
        </w:rPr>
        <w:t>Indicative Crop Classification (ICC) for 2010</w:t>
      </w:r>
      <w:r>
        <w:rPr>
          <w:rFonts w:ascii="Times New Roman" w:hAnsi="Times New Roman" w:cs="Times New Roman"/>
          <w:sz w:val="24"/>
          <w:szCs w:val="24"/>
        </w:rPr>
        <w:t>. T</w:t>
      </w:r>
      <w:r w:rsidRPr="005D1C27">
        <w:rPr>
          <w:rFonts w:ascii="Times New Roman" w:hAnsi="Times New Roman" w:cs="Times New Roman"/>
          <w:sz w:val="24"/>
          <w:szCs w:val="24"/>
        </w:rPr>
        <w:t xml:space="preserve">his classification </w:t>
      </w:r>
      <w:r>
        <w:rPr>
          <w:rFonts w:ascii="Times New Roman" w:hAnsi="Times New Roman" w:cs="Times New Roman"/>
          <w:sz w:val="24"/>
          <w:szCs w:val="24"/>
        </w:rPr>
        <w:t>w</w:t>
      </w:r>
      <w:r w:rsidRPr="005D1C27">
        <w:rPr>
          <w:rFonts w:ascii="Times New Roman" w:hAnsi="Times New Roman" w:cs="Times New Roman"/>
          <w:sz w:val="24"/>
          <w:szCs w:val="24"/>
        </w:rPr>
        <w:t xml:space="preserve">as developed based on the Central Product Classification (CPC) (UN, 2004a).  ICC provides only a broad-level structure for the classification of crops. </w:t>
      </w:r>
      <w:r>
        <w:rPr>
          <w:rFonts w:ascii="Times New Roman" w:hAnsi="Times New Roman" w:cs="Times New Roman"/>
          <w:sz w:val="24"/>
          <w:szCs w:val="24"/>
        </w:rPr>
        <w:t xml:space="preserve"> T</w:t>
      </w:r>
      <w:r w:rsidRPr="005D1C27">
        <w:rPr>
          <w:rFonts w:ascii="Times New Roman" w:hAnsi="Times New Roman" w:cs="Times New Roman"/>
          <w:sz w:val="24"/>
          <w:szCs w:val="24"/>
        </w:rPr>
        <w:t>ak</w:t>
      </w:r>
      <w:r>
        <w:rPr>
          <w:rFonts w:ascii="Times New Roman" w:hAnsi="Times New Roman" w:cs="Times New Roman"/>
          <w:sz w:val="24"/>
          <w:szCs w:val="24"/>
        </w:rPr>
        <w:t>ing</w:t>
      </w:r>
      <w:r w:rsidRPr="005D1C27">
        <w:rPr>
          <w:rFonts w:ascii="Times New Roman" w:hAnsi="Times New Roman" w:cs="Times New Roman"/>
          <w:sz w:val="24"/>
          <w:szCs w:val="24"/>
        </w:rPr>
        <w:t xml:space="preserve"> account of national condition</w:t>
      </w:r>
      <w:r>
        <w:rPr>
          <w:rFonts w:ascii="Times New Roman" w:hAnsi="Times New Roman" w:cs="Times New Roman"/>
          <w:sz w:val="24"/>
          <w:szCs w:val="24"/>
        </w:rPr>
        <w:t>s</w:t>
      </w:r>
      <w:r w:rsidRPr="005D1C27">
        <w:rPr>
          <w:rFonts w:ascii="Times New Roman" w:hAnsi="Times New Roman" w:cs="Times New Roman"/>
          <w:sz w:val="24"/>
          <w:szCs w:val="24"/>
        </w:rPr>
        <w:t xml:space="preserve"> in the Palestinian Territory</w:t>
      </w:r>
      <w:r>
        <w:rPr>
          <w:rFonts w:ascii="Times New Roman" w:hAnsi="Times New Roman" w:cs="Times New Roman"/>
          <w:sz w:val="24"/>
          <w:szCs w:val="24"/>
        </w:rPr>
        <w:t>,</w:t>
      </w:r>
      <w:r w:rsidRPr="005D1C27">
        <w:rPr>
          <w:rFonts w:ascii="Times New Roman" w:hAnsi="Times New Roman" w:cs="Times New Roman"/>
          <w:sz w:val="24"/>
          <w:szCs w:val="24"/>
        </w:rPr>
        <w:t xml:space="preserve"> some crops not </w:t>
      </w:r>
      <w:r>
        <w:rPr>
          <w:rFonts w:ascii="Times New Roman" w:hAnsi="Times New Roman" w:cs="Times New Roman"/>
          <w:sz w:val="24"/>
          <w:szCs w:val="24"/>
        </w:rPr>
        <w:t>included</w:t>
      </w:r>
      <w:r w:rsidRPr="005D1C27">
        <w:rPr>
          <w:rFonts w:ascii="Times New Roman" w:hAnsi="Times New Roman" w:cs="Times New Roman"/>
          <w:sz w:val="24"/>
          <w:szCs w:val="24"/>
        </w:rPr>
        <w:t xml:space="preserve"> in ICC </w:t>
      </w:r>
      <w:r>
        <w:rPr>
          <w:rFonts w:ascii="Times New Roman" w:hAnsi="Times New Roman" w:cs="Times New Roman"/>
          <w:sz w:val="24"/>
          <w:szCs w:val="24"/>
        </w:rPr>
        <w:t xml:space="preserve">are identified separately </w:t>
      </w:r>
      <w:r w:rsidRPr="005D1C27">
        <w:rPr>
          <w:rFonts w:ascii="Times New Roman" w:hAnsi="Times New Roman" w:cs="Times New Roman"/>
          <w:sz w:val="24"/>
          <w:szCs w:val="24"/>
        </w:rPr>
        <w:t xml:space="preserve">or crops </w:t>
      </w:r>
      <w:r>
        <w:rPr>
          <w:rFonts w:ascii="Times New Roman" w:hAnsi="Times New Roman" w:cs="Times New Roman"/>
          <w:sz w:val="24"/>
          <w:szCs w:val="24"/>
        </w:rPr>
        <w:t xml:space="preserve">were identified </w:t>
      </w:r>
      <w:r w:rsidRPr="005D1C27">
        <w:rPr>
          <w:rFonts w:ascii="Times New Roman" w:hAnsi="Times New Roman" w:cs="Times New Roman"/>
          <w:sz w:val="24"/>
          <w:szCs w:val="24"/>
        </w:rPr>
        <w:t>in more detail than given in ICC</w:t>
      </w:r>
      <w:r>
        <w:rPr>
          <w:rFonts w:ascii="Times New Roman" w:hAnsi="Times New Roman" w:cs="Times New Roman"/>
          <w:sz w:val="24"/>
          <w:szCs w:val="24"/>
        </w:rPr>
        <w:t>.</w:t>
      </w:r>
    </w:p>
    <w:p w:rsidR="0097534E" w:rsidRDefault="0097534E" w:rsidP="00973BA7">
      <w:pPr>
        <w:spacing w:after="0" w:line="240" w:lineRule="auto"/>
        <w:jc w:val="both"/>
        <w:rPr>
          <w:rFonts w:ascii="Times New Roman" w:hAnsi="Times New Roman" w:cs="Times New Roman"/>
          <w:sz w:val="24"/>
          <w:szCs w:val="24"/>
        </w:rPr>
      </w:pPr>
    </w:p>
    <w:p w:rsidR="0097534E" w:rsidRDefault="0097534E" w:rsidP="00973BA7">
      <w:pPr>
        <w:spacing w:after="0" w:line="240" w:lineRule="auto"/>
        <w:jc w:val="both"/>
        <w:rPr>
          <w:rFonts w:ascii="Times New Roman" w:hAnsi="Times New Roman" w:cs="Times New Roman"/>
          <w:sz w:val="24"/>
          <w:szCs w:val="24"/>
        </w:rPr>
      </w:pPr>
    </w:p>
    <w:p w:rsidR="0097534E" w:rsidRDefault="0097534E" w:rsidP="00973BA7">
      <w:pPr>
        <w:spacing w:after="0" w:line="240" w:lineRule="auto"/>
        <w:jc w:val="both"/>
        <w:rPr>
          <w:rFonts w:ascii="Times New Roman" w:hAnsi="Times New Roman" w:cs="Times New Roman"/>
          <w:sz w:val="24"/>
          <w:szCs w:val="24"/>
        </w:rPr>
      </w:pPr>
    </w:p>
    <w:p w:rsidR="0097534E" w:rsidRDefault="0097534E"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tl/>
        </w:rPr>
        <w:t>2</w:t>
      </w:r>
      <w:r w:rsidRPr="005D1C27">
        <w:rPr>
          <w:rFonts w:ascii="Times New Roman" w:hAnsi="Times New Roman" w:cs="Times New Roman"/>
          <w:b/>
          <w:bCs/>
          <w:sz w:val="24"/>
          <w:szCs w:val="24"/>
        </w:rPr>
        <w:t>.</w:t>
      </w:r>
      <w:r w:rsidRPr="005D1C27">
        <w:rPr>
          <w:rFonts w:ascii="Times New Roman" w:hAnsi="Times New Roman" w:cs="Times New Roman" w:hint="cs"/>
          <w:b/>
          <w:bCs/>
          <w:sz w:val="24"/>
          <w:szCs w:val="24"/>
          <w:rtl/>
        </w:rPr>
        <w:t>5</w:t>
      </w:r>
      <w:r w:rsidRPr="005D1C27">
        <w:rPr>
          <w:rFonts w:ascii="Times New Roman" w:hAnsi="Times New Roman" w:cs="Times New Roman"/>
          <w:b/>
          <w:bCs/>
          <w:sz w:val="24"/>
          <w:szCs w:val="24"/>
          <w:rtl/>
        </w:rPr>
        <w:t xml:space="preserve"> </w:t>
      </w:r>
      <w:r w:rsidRPr="005D1C27">
        <w:rPr>
          <w:rFonts w:ascii="Times New Roman" w:hAnsi="Times New Roman" w:cs="Times New Roman"/>
          <w:b/>
          <w:bCs/>
          <w:sz w:val="24"/>
          <w:szCs w:val="24"/>
        </w:rPr>
        <w:t xml:space="preserve"> Data Processing </w:t>
      </w: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2.5.1 Preparation of Data Entry Program</w:t>
      </w:r>
    </w:p>
    <w:p w:rsidR="00D05B6F" w:rsidRPr="00973E0E" w:rsidRDefault="00973BA7" w:rsidP="00973B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Pr="005D1C27">
        <w:rPr>
          <w:rFonts w:ascii="Times New Roman" w:hAnsi="Times New Roman" w:cs="Times New Roman"/>
          <w:sz w:val="24"/>
          <w:szCs w:val="24"/>
        </w:rPr>
        <w:t xml:space="preserve">he data entry program was prepared using ACCESS </w:t>
      </w:r>
      <w:r>
        <w:rPr>
          <w:rFonts w:ascii="Times New Roman" w:hAnsi="Times New Roman" w:cs="Times New Roman"/>
          <w:sz w:val="24"/>
          <w:szCs w:val="24"/>
        </w:rPr>
        <w:t>software and</w:t>
      </w:r>
      <w:r w:rsidRPr="005D1C27">
        <w:rPr>
          <w:rFonts w:ascii="Times New Roman" w:hAnsi="Times New Roman" w:cs="Times New Roman"/>
          <w:sz w:val="24"/>
          <w:szCs w:val="24"/>
        </w:rPr>
        <w:t xml:space="preserve"> </w:t>
      </w:r>
      <w:r>
        <w:rPr>
          <w:rFonts w:ascii="Times New Roman" w:hAnsi="Times New Roman" w:cs="Times New Roman"/>
          <w:sz w:val="24"/>
          <w:szCs w:val="24"/>
        </w:rPr>
        <w:t>d</w:t>
      </w:r>
      <w:r w:rsidRPr="005D1C27">
        <w:rPr>
          <w:rFonts w:ascii="Times New Roman" w:hAnsi="Times New Roman" w:cs="Times New Roman"/>
          <w:sz w:val="24"/>
          <w:szCs w:val="24"/>
        </w:rPr>
        <w:t xml:space="preserve">ata entry screens were designed. </w:t>
      </w:r>
      <w:r>
        <w:rPr>
          <w:rFonts w:ascii="Times New Roman" w:hAnsi="Times New Roman" w:cs="Times New Roman"/>
          <w:sz w:val="24"/>
          <w:szCs w:val="24"/>
        </w:rPr>
        <w:t>R</w:t>
      </w:r>
      <w:r w:rsidRPr="005D1C27">
        <w:rPr>
          <w:rFonts w:ascii="Times New Roman" w:hAnsi="Times New Roman" w:cs="Times New Roman"/>
          <w:sz w:val="24"/>
          <w:szCs w:val="24"/>
        </w:rPr>
        <w:t xml:space="preserve">ules of </w:t>
      </w:r>
      <w:r>
        <w:rPr>
          <w:rFonts w:ascii="Times New Roman" w:hAnsi="Times New Roman" w:cs="Times New Roman"/>
          <w:sz w:val="24"/>
          <w:szCs w:val="24"/>
        </w:rPr>
        <w:t xml:space="preserve">data </w:t>
      </w:r>
      <w:r w:rsidRPr="005D1C27">
        <w:rPr>
          <w:rFonts w:ascii="Times New Roman" w:hAnsi="Times New Roman" w:cs="Times New Roman"/>
          <w:sz w:val="24"/>
          <w:szCs w:val="24"/>
        </w:rPr>
        <w:t xml:space="preserve">entry were established </w:t>
      </w:r>
      <w:r>
        <w:rPr>
          <w:rFonts w:ascii="Times New Roman" w:hAnsi="Times New Roman" w:cs="Times New Roman"/>
          <w:sz w:val="24"/>
          <w:szCs w:val="24"/>
        </w:rPr>
        <w:t>to</w:t>
      </w:r>
      <w:r w:rsidRPr="005D1C27">
        <w:rPr>
          <w:rFonts w:ascii="Times New Roman" w:hAnsi="Times New Roman" w:cs="Times New Roman"/>
          <w:sz w:val="24"/>
          <w:szCs w:val="24"/>
        </w:rPr>
        <w:t xml:space="preserve"> guarantee successful entry of questionnaire</w:t>
      </w:r>
      <w:r>
        <w:rPr>
          <w:rFonts w:ascii="Times New Roman" w:hAnsi="Times New Roman" w:cs="Times New Roman"/>
          <w:sz w:val="24"/>
          <w:szCs w:val="24"/>
        </w:rPr>
        <w:t>s</w:t>
      </w:r>
      <w:r w:rsidRPr="005D1C27">
        <w:rPr>
          <w:rFonts w:ascii="Times New Roman" w:hAnsi="Times New Roman" w:cs="Times New Roman"/>
          <w:sz w:val="24"/>
          <w:szCs w:val="24"/>
        </w:rPr>
        <w:t xml:space="preserve"> and queries check</w:t>
      </w:r>
      <w:r>
        <w:rPr>
          <w:rFonts w:ascii="Times New Roman" w:hAnsi="Times New Roman" w:cs="Times New Roman"/>
          <w:sz w:val="24"/>
          <w:szCs w:val="24"/>
        </w:rPr>
        <w:t>ed</w:t>
      </w:r>
      <w:r w:rsidRPr="005D1C27">
        <w:rPr>
          <w:rFonts w:ascii="Times New Roman" w:hAnsi="Times New Roman" w:cs="Times New Roman"/>
          <w:sz w:val="24"/>
          <w:szCs w:val="24"/>
        </w:rPr>
        <w:t xml:space="preserve"> data after each entry.  These queries examine</w:t>
      </w:r>
      <w:r>
        <w:rPr>
          <w:rFonts w:ascii="Times New Roman" w:hAnsi="Times New Roman" w:cs="Times New Roman"/>
          <w:sz w:val="24"/>
          <w:szCs w:val="24"/>
        </w:rPr>
        <w:t>d variables on the questionnaire</w:t>
      </w:r>
      <w:r w:rsidR="00D05B6F" w:rsidRPr="00973E0E">
        <w:rPr>
          <w:rFonts w:ascii="Times New Roman" w:hAnsi="Times New Roman" w:cs="Times New Roman"/>
          <w:sz w:val="24"/>
          <w:szCs w:val="24"/>
        </w:rPr>
        <w:t>.</w:t>
      </w:r>
    </w:p>
    <w:p w:rsidR="00D05B6F" w:rsidRPr="00973E0E" w:rsidRDefault="00D05B6F" w:rsidP="00D05B6F">
      <w:pPr>
        <w:spacing w:after="0" w:line="240" w:lineRule="auto"/>
        <w:jc w:val="both"/>
        <w:rPr>
          <w:rFonts w:ascii="Times New Roman" w:hAnsi="Times New Roman" w:cs="Times New Roman"/>
          <w:sz w:val="24"/>
          <w:szCs w:val="24"/>
        </w:rPr>
      </w:pPr>
    </w:p>
    <w:p w:rsidR="00D05B6F" w:rsidRPr="00973E0E" w:rsidRDefault="00D05B6F" w:rsidP="00D05B6F">
      <w:pPr>
        <w:spacing w:after="0" w:line="240" w:lineRule="auto"/>
        <w:jc w:val="both"/>
        <w:rPr>
          <w:rFonts w:ascii="Times New Roman" w:hAnsi="Times New Roman" w:cs="Times New Roman"/>
          <w:b/>
          <w:bCs/>
          <w:sz w:val="24"/>
          <w:szCs w:val="24"/>
        </w:rPr>
      </w:pPr>
      <w:r w:rsidRPr="00973E0E">
        <w:rPr>
          <w:rFonts w:ascii="Times New Roman" w:hAnsi="Times New Roman" w:cs="Times New Roman"/>
          <w:b/>
          <w:bCs/>
          <w:sz w:val="24"/>
          <w:szCs w:val="24"/>
        </w:rPr>
        <w:t>2.5.2 Data Entry</w:t>
      </w:r>
    </w:p>
    <w:p w:rsidR="00973BA7" w:rsidRPr="005D1C27" w:rsidRDefault="00973BA7" w:rsidP="00973B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Pr="005D1C27">
        <w:rPr>
          <w:rFonts w:ascii="Times New Roman" w:hAnsi="Times New Roman" w:cs="Times New Roman"/>
          <w:sz w:val="24"/>
          <w:szCs w:val="24"/>
        </w:rPr>
        <w:t>aving designed the data entry program and tested it to verify readiness</w:t>
      </w:r>
      <w:r>
        <w:rPr>
          <w:rFonts w:ascii="Times New Roman" w:hAnsi="Times New Roman" w:cs="Times New Roman"/>
          <w:sz w:val="24"/>
          <w:szCs w:val="24"/>
        </w:rPr>
        <w:t>,</w:t>
      </w:r>
      <w:r w:rsidRPr="005D1C27">
        <w:rPr>
          <w:rFonts w:ascii="Times New Roman" w:hAnsi="Times New Roman" w:cs="Times New Roman"/>
          <w:sz w:val="24"/>
          <w:szCs w:val="24"/>
        </w:rPr>
        <w:t xml:space="preserve"> and after train</w:t>
      </w:r>
      <w:r>
        <w:rPr>
          <w:rFonts w:ascii="Times New Roman" w:hAnsi="Times New Roman" w:cs="Times New Roman"/>
          <w:sz w:val="24"/>
          <w:szCs w:val="24"/>
        </w:rPr>
        <w:t xml:space="preserve">ing </w:t>
      </w:r>
      <w:r w:rsidRPr="005D1C27">
        <w:rPr>
          <w:rFonts w:ascii="Times New Roman" w:hAnsi="Times New Roman" w:cs="Times New Roman"/>
          <w:sz w:val="24"/>
          <w:szCs w:val="24"/>
        </w:rPr>
        <w:t xml:space="preserve">staff on data entry programs, data entry began </w:t>
      </w:r>
      <w:r>
        <w:rPr>
          <w:rFonts w:ascii="Times New Roman" w:hAnsi="Times New Roman" w:cs="Times New Roman"/>
          <w:sz w:val="24"/>
          <w:szCs w:val="24"/>
        </w:rPr>
        <w:t>on</w:t>
      </w:r>
      <w:r w:rsidRPr="005D1C27">
        <w:rPr>
          <w:rFonts w:ascii="Times New Roman" w:hAnsi="Times New Roman" w:cs="Times New Roman"/>
          <w:sz w:val="24"/>
          <w:szCs w:val="24"/>
        </w:rPr>
        <w:t xml:space="preserve"> 12</w:t>
      </w:r>
      <w:r>
        <w:rPr>
          <w:rFonts w:ascii="Times New Roman" w:hAnsi="Times New Roman" w:cs="Times New Roman"/>
          <w:sz w:val="24"/>
          <w:szCs w:val="24"/>
        </w:rPr>
        <w:t xml:space="preserve"> February </w:t>
      </w:r>
      <w:r w:rsidRPr="005D1C27">
        <w:rPr>
          <w:rFonts w:ascii="Times New Roman" w:hAnsi="Times New Roman" w:cs="Times New Roman"/>
          <w:sz w:val="24"/>
          <w:szCs w:val="24"/>
        </w:rPr>
        <w:t xml:space="preserve">2012 and finished </w:t>
      </w:r>
      <w:r>
        <w:rPr>
          <w:rFonts w:ascii="Times New Roman" w:hAnsi="Times New Roman" w:cs="Times New Roman"/>
          <w:sz w:val="24"/>
          <w:szCs w:val="24"/>
        </w:rPr>
        <w:t xml:space="preserve">on </w:t>
      </w:r>
      <w:r w:rsidRPr="005D1C27">
        <w:rPr>
          <w:rFonts w:ascii="Times New Roman" w:hAnsi="Times New Roman" w:cs="Times New Roman"/>
          <w:sz w:val="24"/>
          <w:szCs w:val="24"/>
        </w:rPr>
        <w:t>20</w:t>
      </w:r>
      <w:r>
        <w:rPr>
          <w:rFonts w:ascii="Times New Roman" w:hAnsi="Times New Roman" w:cs="Times New Roman"/>
          <w:sz w:val="24"/>
          <w:szCs w:val="24"/>
        </w:rPr>
        <w:t xml:space="preserve"> May </w:t>
      </w:r>
      <w:r w:rsidRPr="005D1C27">
        <w:rPr>
          <w:rFonts w:ascii="Times New Roman" w:hAnsi="Times New Roman" w:cs="Times New Roman"/>
          <w:sz w:val="24"/>
          <w:szCs w:val="24"/>
        </w:rPr>
        <w:t>2012 w</w:t>
      </w:r>
      <w:r>
        <w:rPr>
          <w:rFonts w:ascii="Times New Roman" w:hAnsi="Times New Roman" w:cs="Times New Roman"/>
          <w:sz w:val="24"/>
          <w:szCs w:val="24"/>
        </w:rPr>
        <w:t>it</w:t>
      </w:r>
      <w:r w:rsidRPr="005D1C27">
        <w:rPr>
          <w:rFonts w:ascii="Times New Roman" w:hAnsi="Times New Roman" w:cs="Times New Roman"/>
          <w:sz w:val="24"/>
          <w:szCs w:val="24"/>
        </w:rPr>
        <w:t xml:space="preserve">h 12 </w:t>
      </w:r>
      <w:r>
        <w:rPr>
          <w:rFonts w:ascii="Times New Roman" w:hAnsi="Times New Roman" w:cs="Times New Roman"/>
          <w:sz w:val="24"/>
          <w:szCs w:val="24"/>
        </w:rPr>
        <w:t>staff</w:t>
      </w:r>
      <w:r w:rsidRPr="005D1C27">
        <w:rPr>
          <w:rFonts w:ascii="Times New Roman" w:hAnsi="Times New Roman" w:cs="Times New Roman"/>
          <w:sz w:val="24"/>
          <w:szCs w:val="24"/>
        </w:rPr>
        <w:t xml:space="preserve"> engaged in the data entry process.</w:t>
      </w:r>
    </w:p>
    <w:p w:rsidR="00973BA7" w:rsidRPr="005D1C27"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2.5.3 Editing of Entered Data</w:t>
      </w:r>
    </w:p>
    <w:p w:rsidR="00973BA7" w:rsidRPr="005D1C27" w:rsidRDefault="00973BA7" w:rsidP="00973BA7">
      <w:pPr>
        <w:spacing w:after="0" w:line="240" w:lineRule="auto"/>
        <w:jc w:val="both"/>
        <w:rPr>
          <w:rFonts w:ascii="Times New Roman" w:hAnsi="Times New Roman" w:cs="Times New Roman"/>
          <w:sz w:val="24"/>
          <w:szCs w:val="24"/>
        </w:rPr>
      </w:pPr>
      <w:r w:rsidRPr="005D1C27">
        <w:rPr>
          <w:rFonts w:ascii="Times New Roman" w:hAnsi="Times New Roman" w:cs="Times New Roman"/>
          <w:sz w:val="24"/>
          <w:szCs w:val="24"/>
        </w:rPr>
        <w:t xml:space="preserve">Special rules were </w:t>
      </w:r>
      <w:r>
        <w:rPr>
          <w:rFonts w:ascii="Times New Roman" w:hAnsi="Times New Roman" w:cs="Times New Roman"/>
          <w:sz w:val="24"/>
          <w:szCs w:val="24"/>
        </w:rPr>
        <w:t>formulated</w:t>
      </w:r>
      <w:r w:rsidRPr="005D1C27">
        <w:rPr>
          <w:rFonts w:ascii="Times New Roman" w:hAnsi="Times New Roman" w:cs="Times New Roman"/>
          <w:sz w:val="24"/>
          <w:szCs w:val="24"/>
        </w:rPr>
        <w:t xml:space="preserve"> for editing the stored data to guarantee reliability </w:t>
      </w:r>
      <w:r>
        <w:rPr>
          <w:rFonts w:ascii="Times New Roman" w:hAnsi="Times New Roman" w:cs="Times New Roman"/>
          <w:sz w:val="24"/>
          <w:szCs w:val="24"/>
        </w:rPr>
        <w:t>and ensure</w:t>
      </w:r>
      <w:r w:rsidRPr="005D1C27">
        <w:rPr>
          <w:rFonts w:ascii="Times New Roman" w:hAnsi="Times New Roman" w:cs="Times New Roman"/>
          <w:sz w:val="24"/>
          <w:szCs w:val="24"/>
        </w:rPr>
        <w:t xml:space="preserve"> accurate and clean data.</w:t>
      </w:r>
    </w:p>
    <w:p w:rsidR="00973BA7" w:rsidRPr="005D1C27"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2.5.4 Results Extraction and Data Tabulation</w:t>
      </w:r>
    </w:p>
    <w:p w:rsidR="00973BA7" w:rsidRPr="005D1C27" w:rsidRDefault="00973BA7" w:rsidP="00973B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w:t>
      </w:r>
      <w:r w:rsidRPr="005D1C27">
        <w:rPr>
          <w:rFonts w:ascii="Times New Roman" w:hAnsi="Times New Roman" w:cs="Times New Roman"/>
          <w:sz w:val="24"/>
          <w:szCs w:val="24"/>
        </w:rPr>
        <w:t xml:space="preserve">SPSS program was used for extracting the results and empty tables were prepared </w:t>
      </w:r>
      <w:r>
        <w:rPr>
          <w:rFonts w:ascii="Times New Roman" w:hAnsi="Times New Roman" w:cs="Times New Roman"/>
          <w:sz w:val="24"/>
          <w:szCs w:val="24"/>
        </w:rPr>
        <w:t xml:space="preserve">in advance </w:t>
      </w:r>
      <w:r w:rsidRPr="005D1C27">
        <w:rPr>
          <w:rFonts w:ascii="Times New Roman" w:hAnsi="Times New Roman" w:cs="Times New Roman"/>
          <w:sz w:val="24"/>
          <w:szCs w:val="24"/>
        </w:rPr>
        <w:t xml:space="preserve">to facilitate the tabulation process. The report tables were </w:t>
      </w:r>
      <w:r>
        <w:rPr>
          <w:rFonts w:ascii="Times New Roman" w:hAnsi="Times New Roman" w:cs="Times New Roman"/>
          <w:sz w:val="24"/>
          <w:szCs w:val="24"/>
        </w:rPr>
        <w:t>formulated</w:t>
      </w:r>
      <w:r w:rsidRPr="005D1C27">
        <w:rPr>
          <w:rFonts w:ascii="Times New Roman" w:hAnsi="Times New Roman" w:cs="Times New Roman"/>
          <w:sz w:val="24"/>
          <w:szCs w:val="24"/>
        </w:rPr>
        <w:t xml:space="preserve"> based on international recommendations</w:t>
      </w:r>
      <w:r>
        <w:rPr>
          <w:rFonts w:ascii="Times New Roman" w:hAnsi="Times New Roman" w:cs="Times New Roman"/>
          <w:sz w:val="24"/>
          <w:szCs w:val="24"/>
        </w:rPr>
        <w:t>,</w:t>
      </w:r>
      <w:r w:rsidRPr="005D1C27">
        <w:rPr>
          <w:rFonts w:ascii="Times New Roman" w:hAnsi="Times New Roman" w:cs="Times New Roman"/>
          <w:sz w:val="24"/>
          <w:szCs w:val="24"/>
        </w:rPr>
        <w:t xml:space="preserve"> while respecting </w:t>
      </w:r>
      <w:r>
        <w:rPr>
          <w:rFonts w:ascii="Times New Roman" w:hAnsi="Times New Roman" w:cs="Times New Roman"/>
          <w:sz w:val="24"/>
          <w:szCs w:val="24"/>
        </w:rPr>
        <w:t xml:space="preserve">the </w:t>
      </w:r>
      <w:r w:rsidRPr="005D1C27">
        <w:rPr>
          <w:rFonts w:ascii="Times New Roman" w:hAnsi="Times New Roman" w:cs="Times New Roman"/>
          <w:sz w:val="24"/>
          <w:szCs w:val="24"/>
        </w:rPr>
        <w:t xml:space="preserve">Palestinian situation in the data tabulation of the survey.   </w:t>
      </w:r>
    </w:p>
    <w:p w:rsidR="00973BA7" w:rsidRPr="005D1C27"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2.6 Data Quality</w:t>
      </w:r>
    </w:p>
    <w:p w:rsidR="00973BA7" w:rsidRPr="00886BA6" w:rsidRDefault="00973BA7" w:rsidP="00DB2D1F">
      <w:pPr>
        <w:spacing w:after="0" w:line="240" w:lineRule="auto"/>
        <w:jc w:val="both"/>
        <w:rPr>
          <w:rFonts w:ascii="Times New Roman" w:hAnsi="Times New Roman" w:cs="Times New Roman"/>
          <w:sz w:val="24"/>
          <w:szCs w:val="24"/>
        </w:rPr>
      </w:pPr>
      <w:r w:rsidRPr="00886BA6">
        <w:rPr>
          <w:rFonts w:ascii="Times New Roman" w:hAnsi="Times New Roman" w:cs="Times New Roman"/>
          <w:sz w:val="24"/>
          <w:szCs w:val="24"/>
        </w:rPr>
        <w:t xml:space="preserve">Includes multiple aspects of data quality, beginning with the initial planning of the survey </w:t>
      </w:r>
      <w:r>
        <w:rPr>
          <w:rFonts w:ascii="Times New Roman" w:hAnsi="Times New Roman" w:cs="Times New Roman"/>
          <w:sz w:val="24"/>
          <w:szCs w:val="24"/>
        </w:rPr>
        <w:t>up to</w:t>
      </w:r>
      <w:r w:rsidRPr="00886BA6">
        <w:rPr>
          <w:rFonts w:ascii="Times New Roman" w:hAnsi="Times New Roman" w:cs="Times New Roman"/>
          <w:sz w:val="24"/>
          <w:szCs w:val="24"/>
        </w:rPr>
        <w:t xml:space="preserve"> the </w:t>
      </w:r>
      <w:r>
        <w:rPr>
          <w:rFonts w:ascii="Times New Roman" w:hAnsi="Times New Roman" w:cs="Times New Roman"/>
          <w:sz w:val="24"/>
          <w:szCs w:val="24"/>
        </w:rPr>
        <w:t>final</w:t>
      </w:r>
      <w:r w:rsidRPr="00886BA6">
        <w:rPr>
          <w:rFonts w:ascii="Times New Roman" w:hAnsi="Times New Roman" w:cs="Times New Roman"/>
          <w:sz w:val="24"/>
          <w:szCs w:val="24"/>
        </w:rPr>
        <w:t xml:space="preserve"> publi</w:t>
      </w:r>
      <w:r>
        <w:rPr>
          <w:rFonts w:ascii="Times New Roman" w:hAnsi="Times New Roman" w:cs="Times New Roman"/>
          <w:sz w:val="24"/>
          <w:szCs w:val="24"/>
        </w:rPr>
        <w:t>cation, plus</w:t>
      </w:r>
      <w:r w:rsidRPr="00886BA6">
        <w:rPr>
          <w:rFonts w:ascii="Times New Roman" w:hAnsi="Times New Roman" w:cs="Times New Roman"/>
          <w:sz w:val="24"/>
          <w:szCs w:val="24"/>
        </w:rPr>
        <w:t xml:space="preserve"> how to understand </w:t>
      </w:r>
      <w:r>
        <w:rPr>
          <w:rFonts w:ascii="Times New Roman" w:hAnsi="Times New Roman" w:cs="Times New Roman"/>
          <w:sz w:val="24"/>
          <w:szCs w:val="24"/>
        </w:rPr>
        <w:t xml:space="preserve">and use </w:t>
      </w:r>
      <w:r w:rsidRPr="00886BA6">
        <w:rPr>
          <w:rFonts w:ascii="Times New Roman" w:hAnsi="Times New Roman" w:cs="Times New Roman"/>
          <w:sz w:val="24"/>
          <w:szCs w:val="24"/>
        </w:rPr>
        <w:t xml:space="preserve">the data. There are seven dimensions of statistical quality: </w:t>
      </w:r>
      <w:r w:rsidR="00DB2D1F" w:rsidRPr="00DB2D1F">
        <w:rPr>
          <w:rFonts w:ascii="Times New Roman" w:hAnsi="Times New Roman" w:cs="Times New Roman"/>
          <w:sz w:val="24"/>
          <w:szCs w:val="24"/>
        </w:rPr>
        <w:t>Relevance, accuracy, timeliness, accessibility, comparability, coherence, and completeness</w:t>
      </w:r>
      <w:r>
        <w:rPr>
          <w:rFonts w:ascii="Times New Roman" w:hAnsi="Times New Roman" w:cs="Times New Roman"/>
          <w:sz w:val="24"/>
          <w:szCs w:val="24"/>
        </w:rPr>
        <w:t>.</w:t>
      </w:r>
    </w:p>
    <w:p w:rsidR="00973BA7" w:rsidRPr="005D1C27" w:rsidRDefault="00973BA7" w:rsidP="00973BA7">
      <w:pPr>
        <w:spacing w:after="0" w:line="240" w:lineRule="auto"/>
        <w:jc w:val="both"/>
        <w:rPr>
          <w:rFonts w:ascii="Times New Roman" w:hAnsi="Times New Roman" w:cs="Times New Roman"/>
          <w:b/>
          <w:bCs/>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2.6.1 </w:t>
      </w:r>
      <w:r>
        <w:rPr>
          <w:rFonts w:ascii="Times New Roman" w:hAnsi="Times New Roman" w:cs="Times New Roman"/>
          <w:b/>
          <w:bCs/>
          <w:sz w:val="24"/>
          <w:szCs w:val="24"/>
        </w:rPr>
        <w:t xml:space="preserve">Data </w:t>
      </w:r>
      <w:r w:rsidRPr="005D1C27">
        <w:rPr>
          <w:rFonts w:ascii="Times New Roman" w:hAnsi="Times New Roman" w:cs="Times New Roman"/>
          <w:b/>
          <w:bCs/>
          <w:sz w:val="24"/>
          <w:szCs w:val="24"/>
        </w:rPr>
        <w:t xml:space="preserve">Accuracy  </w:t>
      </w:r>
    </w:p>
    <w:p w:rsidR="00973BA7" w:rsidRPr="00886BA6" w:rsidRDefault="00973BA7" w:rsidP="00973BA7">
      <w:pPr>
        <w:spacing w:after="0" w:line="240" w:lineRule="auto"/>
        <w:jc w:val="both"/>
        <w:rPr>
          <w:rFonts w:ascii="Times New Roman" w:hAnsi="Times New Roman" w:cs="Times New Roman"/>
          <w:sz w:val="24"/>
          <w:szCs w:val="24"/>
        </w:rPr>
      </w:pPr>
      <w:proofErr w:type="gramStart"/>
      <w:r w:rsidRPr="00886BA6">
        <w:rPr>
          <w:rFonts w:ascii="Times New Roman" w:hAnsi="Times New Roman" w:cs="Times New Roman"/>
          <w:sz w:val="24"/>
          <w:szCs w:val="24"/>
        </w:rPr>
        <w:t>Include</w:t>
      </w:r>
      <w:r>
        <w:rPr>
          <w:rFonts w:ascii="Times New Roman" w:hAnsi="Times New Roman" w:cs="Times New Roman"/>
          <w:sz w:val="24"/>
          <w:szCs w:val="24"/>
        </w:rPr>
        <w:t>s</w:t>
      </w:r>
      <w:r w:rsidRPr="00886BA6">
        <w:rPr>
          <w:rFonts w:ascii="Times New Roman" w:hAnsi="Times New Roman" w:cs="Times New Roman"/>
          <w:sz w:val="24"/>
          <w:szCs w:val="24"/>
        </w:rPr>
        <w:t xml:space="preserve"> checking the accuracy of data in multiple aspects, </w:t>
      </w:r>
      <w:r>
        <w:rPr>
          <w:rFonts w:ascii="Times New Roman" w:hAnsi="Times New Roman" w:cs="Times New Roman"/>
          <w:sz w:val="24"/>
          <w:szCs w:val="24"/>
        </w:rPr>
        <w:t>primarily</w:t>
      </w:r>
      <w:r w:rsidRPr="00886BA6">
        <w:rPr>
          <w:rFonts w:ascii="Times New Roman" w:hAnsi="Times New Roman" w:cs="Times New Roman"/>
          <w:sz w:val="24"/>
          <w:szCs w:val="24"/>
        </w:rPr>
        <w:t xml:space="preserve"> statistical errors due to</w:t>
      </w:r>
      <w:r>
        <w:rPr>
          <w:rFonts w:ascii="Times New Roman" w:hAnsi="Times New Roman" w:cs="Times New Roman"/>
          <w:sz w:val="24"/>
          <w:szCs w:val="24"/>
        </w:rPr>
        <w:t xml:space="preserve"> the</w:t>
      </w:r>
      <w:r w:rsidRPr="00886BA6">
        <w:rPr>
          <w:rFonts w:ascii="Times New Roman" w:hAnsi="Times New Roman" w:cs="Times New Roman"/>
          <w:sz w:val="24"/>
          <w:szCs w:val="24"/>
        </w:rPr>
        <w:t xml:space="preserve"> use of a sample, as well as errors due to non-statistical staff and survey tools, in addition to response rates in the survey and the most important effects on estimates.</w:t>
      </w:r>
      <w:proofErr w:type="gramEnd"/>
      <w:r w:rsidRPr="00886BA6">
        <w:rPr>
          <w:rFonts w:ascii="Times New Roman" w:hAnsi="Times New Roman" w:cs="Times New Roman"/>
          <w:sz w:val="24"/>
          <w:szCs w:val="24"/>
        </w:rPr>
        <w:t xml:space="preserve"> This section includes the following:</w:t>
      </w:r>
    </w:p>
    <w:p w:rsidR="00973BA7" w:rsidRPr="005D1C27" w:rsidRDefault="00973BA7" w:rsidP="00973BA7">
      <w:pPr>
        <w:spacing w:after="0" w:line="240" w:lineRule="auto"/>
        <w:jc w:val="both"/>
        <w:rPr>
          <w:rFonts w:ascii="Times New Roman" w:hAnsi="Times New Roman" w:cs="Times New Roman"/>
          <w:b/>
          <w:bCs/>
          <w:sz w:val="24"/>
          <w:szCs w:val="24"/>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2.6.1.1 Statistical Errors </w:t>
      </w:r>
    </w:p>
    <w:p w:rsidR="00B96FB4" w:rsidRDefault="00973BA7" w:rsidP="00973B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5D1C27">
        <w:rPr>
          <w:rFonts w:ascii="Times New Roman" w:hAnsi="Times New Roman" w:cs="Times New Roman"/>
          <w:sz w:val="24"/>
          <w:szCs w:val="24"/>
        </w:rPr>
        <w:t xml:space="preserve">urvey </w:t>
      </w:r>
      <w:r>
        <w:rPr>
          <w:rFonts w:ascii="Times New Roman" w:hAnsi="Times New Roman" w:cs="Times New Roman"/>
          <w:sz w:val="24"/>
          <w:szCs w:val="24"/>
        </w:rPr>
        <w:t xml:space="preserve">data may be </w:t>
      </w:r>
      <w:r w:rsidRPr="005D1C27">
        <w:rPr>
          <w:rFonts w:ascii="Times New Roman" w:hAnsi="Times New Roman" w:cs="Times New Roman"/>
          <w:sz w:val="24"/>
          <w:szCs w:val="24"/>
        </w:rPr>
        <w:t xml:space="preserve">affected by statistical errors due to </w:t>
      </w:r>
      <w:r>
        <w:rPr>
          <w:rFonts w:ascii="Times New Roman" w:hAnsi="Times New Roman" w:cs="Times New Roman"/>
          <w:sz w:val="24"/>
          <w:szCs w:val="24"/>
        </w:rPr>
        <w:t xml:space="preserve">the </w:t>
      </w:r>
      <w:r w:rsidRPr="005D1C27">
        <w:rPr>
          <w:rFonts w:ascii="Times New Roman" w:hAnsi="Times New Roman" w:cs="Times New Roman"/>
          <w:sz w:val="24"/>
          <w:szCs w:val="24"/>
        </w:rPr>
        <w:t xml:space="preserve">use </w:t>
      </w:r>
      <w:r>
        <w:rPr>
          <w:rFonts w:ascii="Times New Roman" w:hAnsi="Times New Roman" w:cs="Times New Roman"/>
          <w:sz w:val="24"/>
          <w:szCs w:val="24"/>
        </w:rPr>
        <w:t xml:space="preserve">of </w:t>
      </w:r>
      <w:r w:rsidRPr="005D1C27">
        <w:rPr>
          <w:rFonts w:ascii="Times New Roman" w:hAnsi="Times New Roman" w:cs="Times New Roman"/>
          <w:sz w:val="24"/>
          <w:szCs w:val="24"/>
        </w:rPr>
        <w:t>the sample</w:t>
      </w:r>
      <w:r>
        <w:rPr>
          <w:rFonts w:ascii="Times New Roman" w:hAnsi="Times New Roman" w:cs="Times New Roman"/>
          <w:sz w:val="24"/>
          <w:szCs w:val="24"/>
        </w:rPr>
        <w:t>.</w:t>
      </w:r>
      <w:r w:rsidRPr="005D1C27">
        <w:rPr>
          <w:rFonts w:ascii="Times New Roman" w:hAnsi="Times New Roman" w:cs="Times New Roman"/>
          <w:sz w:val="24"/>
          <w:szCs w:val="24"/>
        </w:rPr>
        <w:t xml:space="preserve"> Therefore, certain differences </w:t>
      </w:r>
      <w:r>
        <w:rPr>
          <w:rFonts w:ascii="Times New Roman" w:hAnsi="Times New Roman" w:cs="Times New Roman"/>
          <w:sz w:val="24"/>
          <w:szCs w:val="24"/>
        </w:rPr>
        <w:t xml:space="preserve">may emerge </w:t>
      </w:r>
      <w:r w:rsidRPr="005D1C27">
        <w:rPr>
          <w:rFonts w:ascii="Times New Roman" w:hAnsi="Times New Roman" w:cs="Times New Roman"/>
          <w:sz w:val="24"/>
          <w:szCs w:val="24"/>
        </w:rPr>
        <w:t xml:space="preserve">from the </w:t>
      </w:r>
      <w:r>
        <w:rPr>
          <w:rFonts w:ascii="Times New Roman" w:hAnsi="Times New Roman" w:cs="Times New Roman"/>
          <w:sz w:val="24"/>
          <w:szCs w:val="24"/>
        </w:rPr>
        <w:t>true</w:t>
      </w:r>
      <w:r w:rsidRPr="005D1C27">
        <w:rPr>
          <w:rFonts w:ascii="Times New Roman" w:hAnsi="Times New Roman" w:cs="Times New Roman"/>
          <w:sz w:val="24"/>
          <w:szCs w:val="24"/>
        </w:rPr>
        <w:t xml:space="preserve"> values </w:t>
      </w:r>
      <w:r>
        <w:rPr>
          <w:rFonts w:ascii="Times New Roman" w:hAnsi="Times New Roman" w:cs="Times New Roman"/>
          <w:sz w:val="24"/>
          <w:szCs w:val="24"/>
        </w:rPr>
        <w:t>anticipated</w:t>
      </w:r>
      <w:r w:rsidRPr="005D1C27">
        <w:rPr>
          <w:rFonts w:ascii="Times New Roman" w:hAnsi="Times New Roman" w:cs="Times New Roman"/>
          <w:sz w:val="24"/>
          <w:szCs w:val="24"/>
        </w:rPr>
        <w:t xml:space="preserve"> through censuses. </w:t>
      </w:r>
      <w:r>
        <w:rPr>
          <w:rFonts w:ascii="Times New Roman" w:hAnsi="Times New Roman" w:cs="Times New Roman"/>
          <w:sz w:val="24"/>
          <w:szCs w:val="24"/>
        </w:rPr>
        <w:t xml:space="preserve">The </w:t>
      </w:r>
      <w:r w:rsidRPr="005D1C27">
        <w:rPr>
          <w:rFonts w:ascii="Times New Roman" w:hAnsi="Times New Roman" w:cs="Times New Roman"/>
          <w:sz w:val="24"/>
          <w:szCs w:val="24"/>
        </w:rPr>
        <w:t xml:space="preserve">variation of the most important indicators </w:t>
      </w:r>
      <w:r>
        <w:rPr>
          <w:rFonts w:ascii="Times New Roman" w:hAnsi="Times New Roman" w:cs="Times New Roman"/>
          <w:sz w:val="24"/>
          <w:szCs w:val="24"/>
        </w:rPr>
        <w:t>was calculated a</w:t>
      </w:r>
      <w:r w:rsidRPr="005D1C27">
        <w:rPr>
          <w:rFonts w:ascii="Times New Roman" w:hAnsi="Times New Roman" w:cs="Times New Roman"/>
          <w:sz w:val="24"/>
          <w:szCs w:val="24"/>
        </w:rPr>
        <w:t xml:space="preserve">nd dissemination levels of the data were particularized at governorate level in the West Bank and Gaza Strip, </w:t>
      </w:r>
      <w:r>
        <w:rPr>
          <w:rFonts w:ascii="Times New Roman" w:hAnsi="Times New Roman" w:cs="Times New Roman"/>
          <w:sz w:val="24"/>
          <w:szCs w:val="24"/>
        </w:rPr>
        <w:t xml:space="preserve">according </w:t>
      </w:r>
      <w:r w:rsidRPr="005D1C27">
        <w:rPr>
          <w:rFonts w:ascii="Times New Roman" w:hAnsi="Times New Roman" w:cs="Times New Roman"/>
          <w:sz w:val="24"/>
          <w:szCs w:val="24"/>
        </w:rPr>
        <w:t>to the sample design and the variance calculations for the different indicators</w:t>
      </w:r>
      <w:r w:rsidR="009035E3" w:rsidRPr="00973E0E">
        <w:rPr>
          <w:rFonts w:ascii="Times New Roman" w:hAnsi="Times New Roman" w:cs="Times New Roman"/>
          <w:sz w:val="24"/>
          <w:szCs w:val="24"/>
        </w:rPr>
        <w:t>.</w:t>
      </w:r>
    </w:p>
    <w:p w:rsidR="00814419" w:rsidRDefault="00814419" w:rsidP="00B96FB4">
      <w:pPr>
        <w:spacing w:after="0" w:line="240" w:lineRule="auto"/>
        <w:jc w:val="center"/>
        <w:rPr>
          <w:rFonts w:ascii="Times New Roman" w:hAnsi="Times New Roman" w:cs="Times New Roman"/>
          <w:sz w:val="24"/>
          <w:szCs w:val="24"/>
        </w:rPr>
      </w:pPr>
    </w:p>
    <w:p w:rsidR="00814419" w:rsidRDefault="00814419">
      <w:pPr>
        <w:rPr>
          <w:rFonts w:ascii="Times New Roman" w:hAnsi="Times New Roman" w:cs="Times New Roman"/>
          <w:sz w:val="24"/>
          <w:szCs w:val="24"/>
        </w:rPr>
      </w:pPr>
      <w:r>
        <w:rPr>
          <w:rFonts w:ascii="Times New Roman" w:hAnsi="Times New Roman" w:cs="Times New Roman"/>
          <w:sz w:val="24"/>
          <w:szCs w:val="24"/>
        </w:rPr>
        <w:br w:type="page"/>
      </w:r>
    </w:p>
    <w:p w:rsidR="002063A8" w:rsidRDefault="00002BCF" w:rsidP="00B96FB4">
      <w:pPr>
        <w:spacing w:after="0" w:line="240" w:lineRule="auto"/>
        <w:jc w:val="center"/>
        <w:rPr>
          <w:rFonts w:ascii="Arial" w:hAnsi="Arial" w:cs="Arial"/>
          <w:b/>
          <w:bCs/>
        </w:rPr>
      </w:pPr>
      <w:r w:rsidRPr="00B96FB4">
        <w:rPr>
          <w:rFonts w:ascii="Arial" w:hAnsi="Arial" w:cs="Arial"/>
          <w:b/>
          <w:bCs/>
        </w:rPr>
        <w:t xml:space="preserve">The Variation of </w:t>
      </w:r>
      <w:r w:rsidR="002063A8" w:rsidRPr="00B96FB4">
        <w:rPr>
          <w:rFonts w:ascii="Arial" w:hAnsi="Arial" w:cs="Arial"/>
          <w:b/>
          <w:bCs/>
        </w:rPr>
        <w:t xml:space="preserve">the </w:t>
      </w:r>
      <w:r w:rsidR="005D1C27" w:rsidRPr="00B96FB4">
        <w:rPr>
          <w:rFonts w:ascii="Arial" w:hAnsi="Arial" w:cs="Arial"/>
          <w:b/>
          <w:bCs/>
        </w:rPr>
        <w:t xml:space="preserve">area cultivated with tree horticulture </w:t>
      </w:r>
      <w:r w:rsidR="002063A8" w:rsidRPr="00B96FB4">
        <w:rPr>
          <w:rFonts w:ascii="Arial" w:hAnsi="Arial" w:cs="Arial"/>
          <w:b/>
          <w:bCs/>
        </w:rPr>
        <w:t xml:space="preserve">by </w:t>
      </w:r>
      <w:r w:rsidR="005D1C27" w:rsidRPr="00B96FB4">
        <w:rPr>
          <w:rFonts w:ascii="Arial" w:hAnsi="Arial" w:cs="Arial"/>
          <w:b/>
          <w:bCs/>
        </w:rPr>
        <w:t>Governorate</w:t>
      </w:r>
    </w:p>
    <w:p w:rsidR="00814419" w:rsidRPr="00814419" w:rsidRDefault="00814419" w:rsidP="00B96FB4">
      <w:pPr>
        <w:spacing w:after="0" w:line="240" w:lineRule="auto"/>
        <w:jc w:val="center"/>
        <w:rPr>
          <w:rFonts w:ascii="Arial" w:hAnsi="Arial" w:cs="Arial"/>
          <w:b/>
          <w:bCs/>
          <w:sz w:val="12"/>
          <w:szCs w:val="12"/>
        </w:rPr>
      </w:pPr>
    </w:p>
    <w:tbl>
      <w:tblPr>
        <w:tblStyle w:val="TableGrid"/>
        <w:tblW w:w="9072" w:type="dxa"/>
        <w:jc w:val="center"/>
        <w:tblLook w:val="04A0"/>
      </w:tblPr>
      <w:tblGrid>
        <w:gridCol w:w="2341"/>
        <w:gridCol w:w="1346"/>
        <w:gridCol w:w="1575"/>
        <w:gridCol w:w="974"/>
        <w:gridCol w:w="1418"/>
        <w:gridCol w:w="1418"/>
      </w:tblGrid>
      <w:tr w:rsidR="00D05B6F" w:rsidRPr="005D1C27" w:rsidTr="00814419">
        <w:trPr>
          <w:trHeight w:val="34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5B6F" w:rsidRPr="00814419" w:rsidRDefault="00D05B6F" w:rsidP="00814419">
            <w:pPr>
              <w:jc w:val="center"/>
              <w:rPr>
                <w:rFonts w:ascii="Arial" w:hAnsi="Arial" w:cs="Arial"/>
                <w:b/>
                <w:bCs/>
                <w:sz w:val="18"/>
                <w:szCs w:val="18"/>
              </w:rPr>
            </w:pPr>
            <w:r w:rsidRPr="00973E0E">
              <w:rPr>
                <w:rFonts w:ascii="Arial" w:hAnsi="Arial" w:cs="Arial"/>
                <w:b/>
                <w:bCs/>
                <w:sz w:val="18"/>
                <w:szCs w:val="18"/>
              </w:rPr>
              <w:t>Governorate</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Estimate</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Standard Error</w:t>
            </w: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C.V%</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95% Confidence Interval</w:t>
            </w:r>
          </w:p>
        </w:tc>
      </w:tr>
      <w:tr w:rsidR="00D05B6F" w:rsidRPr="005D1C27" w:rsidTr="00814419">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215972">
            <w:pPr>
              <w:rPr>
                <w:rFonts w:ascii="Arial" w:hAnsi="Arial" w:cs="Arial"/>
                <w:sz w:val="18"/>
                <w:szCs w:val="18"/>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215972">
            <w:pPr>
              <w:rPr>
                <w:rFonts w:ascii="Arial" w:hAnsi="Arial" w:cs="Arial"/>
                <w:sz w:val="18"/>
                <w:szCs w:val="18"/>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215972">
            <w:pPr>
              <w:rPr>
                <w:rFonts w:ascii="Arial" w:hAnsi="Arial" w:cs="Arial"/>
                <w:sz w:val="18"/>
                <w:szCs w:val="18"/>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215972">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Lower</w:t>
            </w:r>
          </w:p>
        </w:tc>
        <w:tc>
          <w:tcPr>
            <w:tcW w:w="0" w:type="auto"/>
            <w:tcBorders>
              <w:top w:val="single" w:sz="4" w:space="0" w:color="auto"/>
              <w:left w:val="single" w:sz="4" w:space="0" w:color="auto"/>
              <w:bottom w:val="single" w:sz="4" w:space="0" w:color="auto"/>
              <w:right w:val="single" w:sz="4" w:space="0" w:color="auto"/>
            </w:tcBorders>
            <w:vAlign w:val="center"/>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Upper</w:t>
            </w:r>
          </w:p>
        </w:tc>
      </w:tr>
      <w:tr w:rsidR="00D05B6F" w:rsidRPr="005D1C27" w:rsidTr="00814419">
        <w:trPr>
          <w:trHeight w:val="340"/>
          <w:jc w:val="center"/>
        </w:trPr>
        <w:tc>
          <w:tcPr>
            <w:tcW w:w="0" w:type="auto"/>
            <w:tcBorders>
              <w:top w:val="single" w:sz="4" w:space="0" w:color="auto"/>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proofErr w:type="spellStart"/>
            <w:r w:rsidRPr="00B96FB4">
              <w:rPr>
                <w:rFonts w:ascii="Arial" w:eastAsia="Times New Roman" w:hAnsi="Arial" w:cs="Arial"/>
                <w:sz w:val="18"/>
                <w:szCs w:val="18"/>
                <w:lang w:eastAsia="en-GB"/>
              </w:rPr>
              <w:t>Jenin</w:t>
            </w:r>
            <w:proofErr w:type="spellEnd"/>
          </w:p>
        </w:tc>
        <w:tc>
          <w:tcPr>
            <w:tcW w:w="1346" w:type="dxa"/>
            <w:tcBorders>
              <w:top w:val="single" w:sz="4" w:space="0" w:color="auto"/>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118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807</w:t>
            </w:r>
          </w:p>
        </w:tc>
        <w:tc>
          <w:tcPr>
            <w:tcW w:w="1575" w:type="dxa"/>
            <w:tcBorders>
              <w:top w:val="single" w:sz="4" w:space="0" w:color="auto"/>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4</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704.87</w:t>
            </w:r>
          </w:p>
        </w:tc>
        <w:tc>
          <w:tcPr>
            <w:tcW w:w="974" w:type="dxa"/>
            <w:tcBorders>
              <w:top w:val="single" w:sz="4" w:space="0" w:color="auto"/>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0.04</w:t>
            </w:r>
            <w:r w:rsidRPr="00B96FB4">
              <w:rPr>
                <w:rFonts w:ascii="Arial" w:eastAsia="Times New Roman" w:hAnsi="Arial" w:cs="Arial"/>
                <w:sz w:val="18"/>
                <w:szCs w:val="18"/>
                <w:lang w:val="en-GB" w:eastAsia="en-GB"/>
              </w:rPr>
              <w:t>0</w:t>
            </w:r>
          </w:p>
        </w:tc>
        <w:tc>
          <w:tcPr>
            <w:tcW w:w="0" w:type="auto"/>
            <w:tcBorders>
              <w:top w:val="single" w:sz="4" w:space="0" w:color="auto"/>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109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584</w:t>
            </w:r>
          </w:p>
        </w:tc>
        <w:tc>
          <w:tcPr>
            <w:tcW w:w="0" w:type="auto"/>
            <w:tcBorders>
              <w:top w:val="single" w:sz="4" w:space="0" w:color="auto"/>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128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030</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Tubas</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381.32</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053.59</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0.112</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7</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316.01</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446.6</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Tulkarm</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770</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4</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162.89</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0.06</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609.6</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77</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930.3</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Nablus</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102</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364</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5</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397.42</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0.053</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783.8</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112</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944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proofErr w:type="spellStart"/>
            <w:r w:rsidRPr="00B96FB4">
              <w:rPr>
                <w:rFonts w:ascii="Arial" w:eastAsia="Times New Roman" w:hAnsi="Arial" w:cs="Arial"/>
                <w:sz w:val="18"/>
                <w:szCs w:val="18"/>
                <w:lang w:eastAsia="en-GB"/>
              </w:rPr>
              <w:t>Qalqiliya</w:t>
            </w:r>
            <w:proofErr w:type="spellEnd"/>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117</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073</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75</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283.1</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0.643</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rtl/>
                <w:lang w:eastAsia="en-GB"/>
              </w:rPr>
              <w:t>0</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264</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647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proofErr w:type="spellStart"/>
            <w:r w:rsidRPr="00B96FB4">
              <w:rPr>
                <w:rFonts w:ascii="Arial" w:eastAsia="Times New Roman" w:hAnsi="Arial" w:cs="Arial"/>
                <w:sz w:val="18"/>
                <w:szCs w:val="18"/>
                <w:lang w:eastAsia="en-GB"/>
              </w:rPr>
              <w:t>Salfit</w:t>
            </w:r>
            <w:proofErr w:type="spellEnd"/>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66</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631.7</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814.15</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0.132</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49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353.6</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83</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909.7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Ramallah &amp; Al-</w:t>
            </w:r>
            <w:proofErr w:type="spellStart"/>
            <w:r w:rsidRPr="00B96FB4">
              <w:rPr>
                <w:rFonts w:ascii="Arial" w:eastAsia="Times New Roman" w:hAnsi="Arial" w:cs="Arial"/>
                <w:sz w:val="18"/>
                <w:szCs w:val="18"/>
                <w:lang w:eastAsia="en-GB"/>
              </w:rPr>
              <w:t>Bireh</w:t>
            </w:r>
            <w:proofErr w:type="spellEnd"/>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672.1</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3</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833.68</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0.056</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157.1</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76</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187.2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 xml:space="preserve">Jericho &amp; Al- </w:t>
            </w:r>
            <w:proofErr w:type="spellStart"/>
            <w:r w:rsidRPr="00B96FB4">
              <w:rPr>
                <w:rFonts w:ascii="Arial" w:eastAsia="Times New Roman" w:hAnsi="Arial" w:cs="Arial"/>
                <w:sz w:val="18"/>
                <w:szCs w:val="18"/>
                <w:lang w:eastAsia="en-GB"/>
              </w:rPr>
              <w:t>Aghwar</w:t>
            </w:r>
            <w:proofErr w:type="spellEnd"/>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267.11</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752.99</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0.212</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4</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830.8</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703.4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Jerusalem</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14</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512</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329.71</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0.092</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905.4</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17</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118.6</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Bethlehem</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28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032</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899.96</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0.068</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24</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307.6</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31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756.4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Hebron</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86</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827.3</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3</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476.21</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0.04</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80</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013</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93</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641.6</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North Gaza</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090.01</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803.033</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0.099</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515.86</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w:t>
            </w:r>
            <w:r w:rsidR="004C2972"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664.17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Gaza</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10</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887</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214.41</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0.112</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8</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506.42</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13</w:t>
            </w:r>
            <w:r w:rsidR="004C2972"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267.5</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Deir Al- Balah</w:t>
            </w:r>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906.24</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175.11</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0.119</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7</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602.71</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12</w:t>
            </w:r>
            <w:r w:rsidR="004C2972"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209.8</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B96FB4" w:rsidRDefault="00D05B6F" w:rsidP="00215972">
            <w:pPr>
              <w:rPr>
                <w:rFonts w:ascii="Arial" w:eastAsia="Times New Roman" w:hAnsi="Arial" w:cs="Arial"/>
                <w:sz w:val="18"/>
                <w:szCs w:val="18"/>
                <w:lang w:val="en-GB" w:eastAsia="en-GB"/>
              </w:rPr>
            </w:pPr>
            <w:r w:rsidRPr="00B96FB4">
              <w:rPr>
                <w:rFonts w:ascii="Arial" w:eastAsia="Times New Roman" w:hAnsi="Arial" w:cs="Arial"/>
                <w:sz w:val="18"/>
                <w:szCs w:val="18"/>
                <w:lang w:eastAsia="en-GB"/>
              </w:rPr>
              <w:t xml:space="preserve">Khan </w:t>
            </w:r>
            <w:proofErr w:type="spellStart"/>
            <w:r w:rsidRPr="00B96FB4">
              <w:rPr>
                <w:rFonts w:ascii="Arial" w:eastAsia="Times New Roman" w:hAnsi="Arial" w:cs="Arial"/>
                <w:sz w:val="18"/>
                <w:szCs w:val="18"/>
                <w:lang w:eastAsia="en-GB"/>
              </w:rPr>
              <w:t>Yunis</w:t>
            </w:r>
            <w:proofErr w:type="spellEnd"/>
          </w:p>
        </w:tc>
        <w:tc>
          <w:tcPr>
            <w:tcW w:w="1346" w:type="dxa"/>
            <w:tcBorders>
              <w:top w:val="nil"/>
              <w:left w:val="single" w:sz="4" w:space="0" w:color="auto"/>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10</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769.5</w:t>
            </w:r>
          </w:p>
        </w:tc>
        <w:tc>
          <w:tcPr>
            <w:tcW w:w="1575"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676.354</w:t>
            </w:r>
          </w:p>
        </w:tc>
        <w:tc>
          <w:tcPr>
            <w:tcW w:w="974" w:type="dxa"/>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0.063</w:t>
            </w:r>
          </w:p>
        </w:tc>
        <w:tc>
          <w:tcPr>
            <w:tcW w:w="0" w:type="auto"/>
            <w:tcBorders>
              <w:top w:val="nil"/>
              <w:left w:val="nil"/>
              <w:bottom w:val="nil"/>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443.62</w:t>
            </w:r>
          </w:p>
        </w:tc>
        <w:tc>
          <w:tcPr>
            <w:tcW w:w="0" w:type="auto"/>
            <w:tcBorders>
              <w:top w:val="nil"/>
              <w:left w:val="nil"/>
              <w:bottom w:val="nil"/>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12</w:t>
            </w:r>
            <w:r w:rsidR="004C2972"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095.3</w:t>
            </w:r>
          </w:p>
        </w:tc>
      </w:tr>
      <w:tr w:rsidR="00D05B6F" w:rsidRPr="005D1C27" w:rsidTr="00814419">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D05B6F" w:rsidRPr="00B96FB4" w:rsidRDefault="00D05B6F" w:rsidP="00215972">
            <w:pPr>
              <w:rPr>
                <w:rFonts w:ascii="Arial" w:eastAsia="Times New Roman" w:hAnsi="Arial" w:cs="Arial"/>
                <w:sz w:val="18"/>
                <w:szCs w:val="18"/>
                <w:lang w:eastAsia="en-GB"/>
              </w:rPr>
            </w:pPr>
            <w:proofErr w:type="spellStart"/>
            <w:r w:rsidRPr="00B96FB4">
              <w:rPr>
                <w:rFonts w:ascii="Arial" w:eastAsia="Times New Roman" w:hAnsi="Arial" w:cs="Arial"/>
                <w:sz w:val="18"/>
                <w:szCs w:val="18"/>
                <w:lang w:eastAsia="en-GB"/>
              </w:rPr>
              <w:t>Rafah</w:t>
            </w:r>
            <w:proofErr w:type="spellEnd"/>
          </w:p>
        </w:tc>
        <w:tc>
          <w:tcPr>
            <w:tcW w:w="1346" w:type="dxa"/>
            <w:tcBorders>
              <w:top w:val="nil"/>
              <w:left w:val="single" w:sz="4" w:space="0" w:color="auto"/>
              <w:bottom w:val="single" w:sz="4" w:space="0" w:color="auto"/>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7</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592.64</w:t>
            </w:r>
          </w:p>
        </w:tc>
        <w:tc>
          <w:tcPr>
            <w:tcW w:w="1575" w:type="dxa"/>
            <w:tcBorders>
              <w:top w:val="nil"/>
              <w:left w:val="nil"/>
              <w:bottom w:val="single" w:sz="4" w:space="0" w:color="auto"/>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907.253</w:t>
            </w:r>
          </w:p>
        </w:tc>
        <w:tc>
          <w:tcPr>
            <w:tcW w:w="974" w:type="dxa"/>
            <w:tcBorders>
              <w:top w:val="nil"/>
              <w:left w:val="nil"/>
              <w:bottom w:val="single" w:sz="4" w:space="0" w:color="auto"/>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0.119</w:t>
            </w:r>
          </w:p>
        </w:tc>
        <w:tc>
          <w:tcPr>
            <w:tcW w:w="0" w:type="auto"/>
            <w:tcBorders>
              <w:top w:val="nil"/>
              <w:left w:val="nil"/>
              <w:bottom w:val="single" w:sz="4" w:space="0" w:color="auto"/>
              <w:right w:val="nil"/>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5</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814.18</w:t>
            </w:r>
          </w:p>
        </w:tc>
        <w:tc>
          <w:tcPr>
            <w:tcW w:w="0" w:type="auto"/>
            <w:tcBorders>
              <w:top w:val="nil"/>
              <w:left w:val="nil"/>
              <w:bottom w:val="single" w:sz="4" w:space="0" w:color="auto"/>
              <w:right w:val="single" w:sz="4" w:space="0" w:color="auto"/>
            </w:tcBorders>
            <w:vAlign w:val="center"/>
            <w:hideMark/>
          </w:tcPr>
          <w:p w:rsidR="00D05B6F" w:rsidRPr="00B96FB4" w:rsidRDefault="00D05B6F" w:rsidP="00814419">
            <w:pPr>
              <w:ind w:right="36"/>
              <w:jc w:val="right"/>
              <w:rPr>
                <w:rFonts w:ascii="Arial" w:eastAsia="Times New Roman" w:hAnsi="Arial" w:cs="Arial"/>
                <w:sz w:val="18"/>
                <w:szCs w:val="18"/>
                <w:lang w:val="en-GB" w:eastAsia="en-GB"/>
              </w:rPr>
            </w:pPr>
            <w:r w:rsidRPr="00B96FB4">
              <w:rPr>
                <w:rFonts w:ascii="Arial" w:eastAsia="Times New Roman" w:hAnsi="Arial" w:cs="Arial"/>
                <w:sz w:val="18"/>
                <w:szCs w:val="18"/>
                <w:lang w:eastAsia="en-GB"/>
              </w:rPr>
              <w:t>9</w:t>
            </w:r>
            <w:r w:rsidR="00886BA6" w:rsidRPr="00B96FB4">
              <w:rPr>
                <w:rFonts w:ascii="Arial" w:eastAsia="Times New Roman" w:hAnsi="Arial" w:cs="Arial"/>
                <w:sz w:val="18"/>
                <w:szCs w:val="18"/>
                <w:lang w:eastAsia="en-GB"/>
              </w:rPr>
              <w:t>,</w:t>
            </w:r>
            <w:r w:rsidRPr="00B96FB4">
              <w:rPr>
                <w:rFonts w:ascii="Arial" w:eastAsia="Times New Roman" w:hAnsi="Arial" w:cs="Arial"/>
                <w:sz w:val="18"/>
                <w:szCs w:val="18"/>
                <w:lang w:eastAsia="en-GB"/>
              </w:rPr>
              <w:t>371.09</w:t>
            </w:r>
          </w:p>
        </w:tc>
      </w:tr>
    </w:tbl>
    <w:p w:rsidR="00814419" w:rsidRDefault="00814419" w:rsidP="00973E0E">
      <w:pPr>
        <w:spacing w:after="0" w:line="240" w:lineRule="auto"/>
        <w:jc w:val="center"/>
        <w:rPr>
          <w:rFonts w:asciiTheme="minorBidi" w:hAnsiTheme="minorBidi"/>
          <w:b/>
          <w:bCs/>
        </w:rPr>
      </w:pPr>
    </w:p>
    <w:p w:rsidR="00814419" w:rsidRDefault="00814419" w:rsidP="00973E0E">
      <w:pPr>
        <w:spacing w:after="0" w:line="240" w:lineRule="auto"/>
        <w:jc w:val="center"/>
        <w:rPr>
          <w:rFonts w:ascii="Arial" w:hAnsi="Arial" w:cs="Arial"/>
          <w:b/>
          <w:bCs/>
        </w:rPr>
      </w:pPr>
    </w:p>
    <w:p w:rsidR="00D05B6F" w:rsidRDefault="005D1C27" w:rsidP="00973E0E">
      <w:pPr>
        <w:spacing w:after="0" w:line="240" w:lineRule="auto"/>
        <w:jc w:val="center"/>
        <w:rPr>
          <w:rFonts w:ascii="Arial" w:hAnsi="Arial" w:cs="Arial"/>
          <w:b/>
          <w:bCs/>
        </w:rPr>
      </w:pPr>
      <w:r w:rsidRPr="00973E0E">
        <w:rPr>
          <w:rFonts w:ascii="Arial" w:hAnsi="Arial" w:cs="Arial"/>
          <w:b/>
          <w:bCs/>
        </w:rPr>
        <w:t>The Variation of the area cultivated with vegetables by Governorate</w:t>
      </w:r>
    </w:p>
    <w:p w:rsidR="00814419" w:rsidRPr="00814419" w:rsidRDefault="00814419" w:rsidP="00973E0E">
      <w:pPr>
        <w:spacing w:after="0" w:line="240" w:lineRule="auto"/>
        <w:jc w:val="center"/>
        <w:rPr>
          <w:rFonts w:ascii="Arial" w:hAnsi="Arial" w:cs="Arial"/>
          <w:b/>
          <w:bCs/>
          <w:sz w:val="12"/>
          <w:szCs w:val="12"/>
        </w:rPr>
      </w:pPr>
    </w:p>
    <w:tbl>
      <w:tblPr>
        <w:tblStyle w:val="TableGrid"/>
        <w:tblW w:w="9072" w:type="dxa"/>
        <w:jc w:val="center"/>
        <w:tblLook w:val="04A0"/>
      </w:tblPr>
      <w:tblGrid>
        <w:gridCol w:w="2290"/>
        <w:gridCol w:w="1316"/>
        <w:gridCol w:w="1796"/>
        <w:gridCol w:w="894"/>
        <w:gridCol w:w="1388"/>
        <w:gridCol w:w="1388"/>
      </w:tblGrid>
      <w:tr w:rsidR="00D05B6F" w:rsidRPr="005D1C27" w:rsidTr="00814419">
        <w:trPr>
          <w:trHeight w:val="34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5B6F" w:rsidRPr="00814419" w:rsidRDefault="00D05B6F" w:rsidP="00814419">
            <w:pPr>
              <w:jc w:val="center"/>
              <w:rPr>
                <w:rFonts w:ascii="Arial" w:hAnsi="Arial" w:cs="Arial"/>
                <w:b/>
                <w:bCs/>
                <w:sz w:val="18"/>
                <w:szCs w:val="18"/>
              </w:rPr>
            </w:pPr>
            <w:r w:rsidRPr="00973E0E">
              <w:rPr>
                <w:rFonts w:ascii="Arial" w:hAnsi="Arial" w:cs="Arial"/>
                <w:b/>
                <w:bCs/>
                <w:sz w:val="18"/>
                <w:szCs w:val="18"/>
              </w:rPr>
              <w:t>Governorate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Estimate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Standard Error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C.V%</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95% Confidence Interval</w:t>
            </w:r>
          </w:p>
        </w:tc>
      </w:tr>
      <w:tr w:rsidR="00D05B6F" w:rsidRPr="005D1C27" w:rsidTr="00814419">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Lower</w:t>
            </w:r>
          </w:p>
        </w:tc>
        <w:tc>
          <w:tcPr>
            <w:tcW w:w="0" w:type="auto"/>
            <w:tcBorders>
              <w:top w:val="single" w:sz="4" w:space="0" w:color="auto"/>
              <w:left w:val="single" w:sz="4" w:space="0" w:color="auto"/>
              <w:bottom w:val="single" w:sz="4" w:space="0" w:color="auto"/>
              <w:right w:val="single" w:sz="4" w:space="0" w:color="auto"/>
            </w:tcBorders>
            <w:vAlign w:val="center"/>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Upper</w:t>
            </w:r>
          </w:p>
        </w:tc>
      </w:tr>
      <w:tr w:rsidR="00D05B6F" w:rsidRPr="005D1C27" w:rsidTr="00814419">
        <w:trPr>
          <w:trHeight w:val="340"/>
          <w:jc w:val="center"/>
        </w:trPr>
        <w:tc>
          <w:tcPr>
            <w:tcW w:w="0" w:type="auto"/>
            <w:tcBorders>
              <w:top w:val="single" w:sz="4" w:space="0" w:color="auto"/>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proofErr w:type="spellStart"/>
            <w:r w:rsidRPr="00973E0E">
              <w:rPr>
                <w:rFonts w:ascii="Arial" w:eastAsia="Times New Roman" w:hAnsi="Arial" w:cs="Arial"/>
                <w:sz w:val="18"/>
                <w:szCs w:val="18"/>
                <w:lang w:eastAsia="en-GB"/>
              </w:rPr>
              <w:t>Jenin</w:t>
            </w:r>
            <w:proofErr w:type="spellEnd"/>
          </w:p>
        </w:tc>
        <w:tc>
          <w:tcPr>
            <w:tcW w:w="0" w:type="auto"/>
            <w:tcBorders>
              <w:top w:val="single" w:sz="4" w:space="0" w:color="auto"/>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470.09</w:t>
            </w:r>
          </w:p>
        </w:tc>
        <w:tc>
          <w:tcPr>
            <w:tcW w:w="0" w:type="auto"/>
            <w:tcBorders>
              <w:top w:val="single" w:sz="4" w:space="0" w:color="auto"/>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572.523</w:t>
            </w:r>
          </w:p>
        </w:tc>
        <w:tc>
          <w:tcPr>
            <w:tcW w:w="0" w:type="auto"/>
            <w:tcBorders>
              <w:top w:val="single" w:sz="4" w:space="0" w:color="auto"/>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0.114</w:t>
            </w:r>
          </w:p>
        </w:tc>
        <w:tc>
          <w:tcPr>
            <w:tcW w:w="0" w:type="auto"/>
            <w:tcBorders>
              <w:top w:val="single" w:sz="4" w:space="0" w:color="auto"/>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425.16</w:t>
            </w:r>
          </w:p>
        </w:tc>
        <w:tc>
          <w:tcPr>
            <w:tcW w:w="0" w:type="auto"/>
            <w:tcBorders>
              <w:top w:val="single" w:sz="4" w:space="0" w:color="auto"/>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515.01</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Tubas</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680.44</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380.637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0.185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089.66</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271.22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Tulkarm</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993.27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087.441</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0.136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860.71</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10</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125.82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Nablus</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914.28</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435.6415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0.063</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059.95</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768.61</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proofErr w:type="spellStart"/>
            <w:r w:rsidRPr="00973E0E">
              <w:rPr>
                <w:rFonts w:ascii="Arial" w:eastAsia="Times New Roman" w:hAnsi="Arial" w:cs="Arial"/>
                <w:sz w:val="18"/>
                <w:szCs w:val="18"/>
                <w:lang w:eastAsia="en-GB"/>
              </w:rPr>
              <w:t>Qalqiliya</w:t>
            </w:r>
            <w:proofErr w:type="spellEnd"/>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749.17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232.7038</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0.085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292.82</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205.52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proofErr w:type="spellStart"/>
            <w:r w:rsidRPr="00973E0E">
              <w:rPr>
                <w:rFonts w:ascii="Arial" w:eastAsia="Times New Roman" w:hAnsi="Arial" w:cs="Arial"/>
                <w:sz w:val="18"/>
                <w:szCs w:val="18"/>
                <w:lang w:eastAsia="en-GB"/>
              </w:rPr>
              <w:t>Salfit</w:t>
            </w:r>
            <w:proofErr w:type="spellEnd"/>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863.56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118.0042</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0.137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632.14</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094.97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Ramallah &amp; Al-</w:t>
            </w:r>
            <w:proofErr w:type="spellStart"/>
            <w:r w:rsidRPr="00973E0E">
              <w:rPr>
                <w:rFonts w:ascii="Arial" w:eastAsia="Times New Roman" w:hAnsi="Arial" w:cs="Arial"/>
                <w:sz w:val="18"/>
                <w:szCs w:val="18"/>
                <w:lang w:eastAsia="en-GB"/>
              </w:rPr>
              <w:t>Bireh</w:t>
            </w:r>
            <w:proofErr w:type="spellEnd"/>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784.68</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380.9754</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0.101</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3037.55</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531.8</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 xml:space="preserve">Jericho &amp; Al- </w:t>
            </w:r>
            <w:proofErr w:type="spellStart"/>
            <w:r w:rsidRPr="00973E0E">
              <w:rPr>
                <w:rFonts w:ascii="Arial" w:eastAsia="Times New Roman" w:hAnsi="Arial" w:cs="Arial"/>
                <w:sz w:val="18"/>
                <w:szCs w:val="18"/>
                <w:lang w:eastAsia="en-GB"/>
              </w:rPr>
              <w:t>Aghwar</w:t>
            </w:r>
            <w:proofErr w:type="spellEnd"/>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19</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521.69</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553.1096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0.028</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8437</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20</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606.38</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Jerusalem</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884.35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280.3511</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0.317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334.56</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434.14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Bethlehem</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086.44</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142.5716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0.131</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806.85</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366.04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Hebron</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313.31</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733.6217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0.116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874.62</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752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North Gaza</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8</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809.45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983.8327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0.112</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880.07</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10</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738.82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Gaza</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662.55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177.8633</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0.067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313.75</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011.36</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Deir Al- Balah</w:t>
            </w:r>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178.34</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611.5577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0.146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979.03</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377.65</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 xml:space="preserve">Khan </w:t>
            </w:r>
            <w:proofErr w:type="spellStart"/>
            <w:r w:rsidRPr="00973E0E">
              <w:rPr>
                <w:rFonts w:ascii="Arial" w:eastAsia="Times New Roman" w:hAnsi="Arial" w:cs="Arial"/>
                <w:sz w:val="18"/>
                <w:szCs w:val="18"/>
                <w:lang w:eastAsia="en-GB"/>
              </w:rPr>
              <w:t>Yunis</w:t>
            </w:r>
            <w:proofErr w:type="spellEnd"/>
          </w:p>
        </w:tc>
        <w:tc>
          <w:tcPr>
            <w:tcW w:w="0" w:type="auto"/>
            <w:tcBorders>
              <w:top w:val="nil"/>
              <w:left w:val="single" w:sz="4" w:space="0" w:color="auto"/>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018.65</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384.837</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0.216</w:t>
            </w:r>
          </w:p>
        </w:tc>
        <w:tc>
          <w:tcPr>
            <w:tcW w:w="0" w:type="auto"/>
            <w:tcBorders>
              <w:top w:val="nil"/>
              <w:left w:val="nil"/>
              <w:bottom w:val="nil"/>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341.79</w:t>
            </w:r>
          </w:p>
        </w:tc>
        <w:tc>
          <w:tcPr>
            <w:tcW w:w="0" w:type="auto"/>
            <w:tcBorders>
              <w:top w:val="nil"/>
              <w:left w:val="nil"/>
              <w:bottom w:val="nil"/>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695.5</w:t>
            </w:r>
          </w:p>
        </w:tc>
      </w:tr>
      <w:tr w:rsidR="00D05B6F" w:rsidRPr="005D1C27" w:rsidTr="00814419">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D05B6F" w:rsidRPr="00973E0E" w:rsidRDefault="00D05B6F" w:rsidP="002063A8">
            <w:pPr>
              <w:rPr>
                <w:rFonts w:ascii="Arial" w:eastAsia="Times New Roman" w:hAnsi="Arial" w:cs="Arial"/>
                <w:sz w:val="18"/>
                <w:szCs w:val="18"/>
                <w:lang w:eastAsia="en-GB"/>
              </w:rPr>
            </w:pPr>
            <w:proofErr w:type="spellStart"/>
            <w:r w:rsidRPr="00973E0E">
              <w:rPr>
                <w:rFonts w:ascii="Arial" w:eastAsia="Times New Roman" w:hAnsi="Arial" w:cs="Arial"/>
                <w:sz w:val="18"/>
                <w:szCs w:val="18"/>
                <w:lang w:eastAsia="en-GB"/>
              </w:rPr>
              <w:t>Rafah</w:t>
            </w:r>
            <w:proofErr w:type="spellEnd"/>
          </w:p>
        </w:tc>
        <w:tc>
          <w:tcPr>
            <w:tcW w:w="0" w:type="auto"/>
            <w:tcBorders>
              <w:top w:val="nil"/>
              <w:left w:val="single" w:sz="4" w:space="0" w:color="auto"/>
              <w:bottom w:val="single" w:sz="4" w:space="0" w:color="auto"/>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083.38</w:t>
            </w:r>
          </w:p>
        </w:tc>
        <w:tc>
          <w:tcPr>
            <w:tcW w:w="0" w:type="auto"/>
            <w:tcBorders>
              <w:top w:val="nil"/>
              <w:left w:val="nil"/>
              <w:bottom w:val="single" w:sz="4" w:space="0" w:color="auto"/>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991.6523</w:t>
            </w:r>
          </w:p>
        </w:tc>
        <w:tc>
          <w:tcPr>
            <w:tcW w:w="0" w:type="auto"/>
            <w:tcBorders>
              <w:top w:val="nil"/>
              <w:left w:val="nil"/>
              <w:bottom w:val="single" w:sz="4" w:space="0" w:color="auto"/>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0.14</w:t>
            </w:r>
          </w:p>
        </w:tc>
        <w:tc>
          <w:tcPr>
            <w:tcW w:w="0" w:type="auto"/>
            <w:tcBorders>
              <w:top w:val="nil"/>
              <w:left w:val="nil"/>
              <w:bottom w:val="single" w:sz="4" w:space="0" w:color="auto"/>
              <w:right w:val="nil"/>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138.67</w:t>
            </w:r>
          </w:p>
        </w:tc>
        <w:tc>
          <w:tcPr>
            <w:tcW w:w="0" w:type="auto"/>
            <w:tcBorders>
              <w:top w:val="nil"/>
              <w:left w:val="nil"/>
              <w:bottom w:val="single" w:sz="4" w:space="0" w:color="auto"/>
              <w:right w:val="single" w:sz="4" w:space="0" w:color="auto"/>
            </w:tcBorders>
            <w:vAlign w:val="center"/>
            <w:hideMark/>
          </w:tcPr>
          <w:p w:rsidR="00D05B6F" w:rsidRPr="00973E0E" w:rsidRDefault="00D05B6F" w:rsidP="00814419">
            <w:pPr>
              <w:ind w:right="73"/>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9</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028.09</w:t>
            </w:r>
          </w:p>
        </w:tc>
      </w:tr>
    </w:tbl>
    <w:p w:rsidR="00D05B6F" w:rsidRPr="005D1C27" w:rsidRDefault="00D05B6F" w:rsidP="00D05B6F">
      <w:pPr>
        <w:spacing w:after="0" w:line="240" w:lineRule="auto"/>
        <w:jc w:val="both"/>
        <w:rPr>
          <w:rFonts w:ascii="Times New Roman" w:hAnsi="Times New Roman" w:cs="Times New Roman"/>
          <w:sz w:val="24"/>
          <w:szCs w:val="24"/>
        </w:rPr>
      </w:pPr>
    </w:p>
    <w:p w:rsidR="005D1C27" w:rsidRPr="00973E0E" w:rsidRDefault="005D1C27" w:rsidP="005D1C27">
      <w:pPr>
        <w:spacing w:after="0" w:line="240" w:lineRule="auto"/>
        <w:jc w:val="center"/>
        <w:rPr>
          <w:rFonts w:ascii="Arial" w:hAnsi="Arial" w:cs="Arial"/>
          <w:b/>
          <w:bCs/>
        </w:rPr>
      </w:pPr>
      <w:r w:rsidRPr="00973E0E">
        <w:rPr>
          <w:rFonts w:ascii="Arial" w:hAnsi="Arial" w:cs="Arial"/>
          <w:b/>
          <w:bCs/>
        </w:rPr>
        <w:t>The Variation of the area cultivated with Field Crops by Governorate</w:t>
      </w:r>
    </w:p>
    <w:p w:rsidR="00D05B6F" w:rsidRPr="00814419" w:rsidRDefault="00D05B6F" w:rsidP="00D05B6F">
      <w:pPr>
        <w:spacing w:after="0" w:line="240" w:lineRule="auto"/>
        <w:jc w:val="both"/>
        <w:rPr>
          <w:rFonts w:ascii="Arial" w:hAnsi="Arial" w:cs="Arial"/>
          <w:sz w:val="16"/>
          <w:szCs w:val="16"/>
        </w:rPr>
      </w:pPr>
    </w:p>
    <w:tbl>
      <w:tblPr>
        <w:tblStyle w:val="TableGrid"/>
        <w:tblW w:w="9072" w:type="dxa"/>
        <w:jc w:val="center"/>
        <w:tblLook w:val="04A0"/>
      </w:tblPr>
      <w:tblGrid>
        <w:gridCol w:w="2333"/>
        <w:gridCol w:w="1251"/>
        <w:gridCol w:w="1662"/>
        <w:gridCol w:w="1000"/>
        <w:gridCol w:w="1413"/>
        <w:gridCol w:w="1413"/>
      </w:tblGrid>
      <w:tr w:rsidR="00D05B6F" w:rsidRPr="005D1C27" w:rsidTr="00814419">
        <w:trPr>
          <w:trHeight w:val="34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5B6F" w:rsidRPr="00814419" w:rsidRDefault="00D05B6F" w:rsidP="00814419">
            <w:pPr>
              <w:jc w:val="center"/>
              <w:rPr>
                <w:rFonts w:ascii="Arial" w:hAnsi="Arial" w:cs="Arial"/>
                <w:b/>
                <w:bCs/>
                <w:sz w:val="18"/>
                <w:szCs w:val="18"/>
              </w:rPr>
            </w:pPr>
            <w:r w:rsidRPr="00973E0E">
              <w:rPr>
                <w:rFonts w:ascii="Arial" w:hAnsi="Arial" w:cs="Arial"/>
                <w:b/>
                <w:bCs/>
                <w:sz w:val="18"/>
                <w:szCs w:val="18"/>
              </w:rPr>
              <w:t>Governorate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Estimate</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Standard Error</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C.V%</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95% Confidence Interval</w:t>
            </w:r>
          </w:p>
        </w:tc>
      </w:tr>
      <w:tr w:rsidR="00D05B6F" w:rsidRPr="005D1C27" w:rsidTr="00814419">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D05B6F" w:rsidRPr="00973E0E" w:rsidRDefault="00D05B6F" w:rsidP="00814419">
            <w:pPr>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Lower</w:t>
            </w:r>
          </w:p>
        </w:tc>
        <w:tc>
          <w:tcPr>
            <w:tcW w:w="0" w:type="auto"/>
            <w:tcBorders>
              <w:top w:val="single" w:sz="4" w:space="0" w:color="auto"/>
              <w:left w:val="single" w:sz="4" w:space="0" w:color="auto"/>
              <w:bottom w:val="single" w:sz="4" w:space="0" w:color="auto"/>
              <w:right w:val="single" w:sz="4" w:space="0" w:color="auto"/>
            </w:tcBorders>
            <w:vAlign w:val="center"/>
          </w:tcPr>
          <w:p w:rsidR="00D05B6F" w:rsidRPr="00973E0E" w:rsidRDefault="00D05B6F" w:rsidP="00814419">
            <w:pPr>
              <w:jc w:val="center"/>
              <w:rPr>
                <w:rFonts w:ascii="Arial" w:hAnsi="Arial" w:cs="Arial"/>
                <w:sz w:val="18"/>
                <w:szCs w:val="18"/>
              </w:rPr>
            </w:pPr>
            <w:r w:rsidRPr="00973E0E">
              <w:rPr>
                <w:rFonts w:ascii="Arial" w:eastAsia="Times New Roman" w:hAnsi="Arial" w:cs="Arial"/>
                <w:b/>
                <w:bCs/>
                <w:sz w:val="18"/>
                <w:szCs w:val="18"/>
                <w:lang w:eastAsia="en-GB"/>
              </w:rPr>
              <w:t>Upper</w:t>
            </w:r>
          </w:p>
        </w:tc>
      </w:tr>
      <w:tr w:rsidR="00D05B6F" w:rsidRPr="005D1C27" w:rsidTr="00814419">
        <w:trPr>
          <w:trHeight w:val="340"/>
          <w:jc w:val="center"/>
        </w:trPr>
        <w:tc>
          <w:tcPr>
            <w:tcW w:w="0" w:type="auto"/>
            <w:tcBorders>
              <w:top w:val="single" w:sz="4" w:space="0" w:color="auto"/>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proofErr w:type="spellStart"/>
            <w:r w:rsidRPr="00973E0E">
              <w:rPr>
                <w:rFonts w:ascii="Arial" w:eastAsia="Times New Roman" w:hAnsi="Arial" w:cs="Arial"/>
                <w:sz w:val="18"/>
                <w:szCs w:val="18"/>
                <w:lang w:eastAsia="en-GB"/>
              </w:rPr>
              <w:t>Jenin</w:t>
            </w:r>
            <w:proofErr w:type="spellEnd"/>
          </w:p>
        </w:tc>
        <w:tc>
          <w:tcPr>
            <w:tcW w:w="0" w:type="auto"/>
            <w:tcBorders>
              <w:top w:val="single" w:sz="4" w:space="0" w:color="auto"/>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58</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997.21</w:t>
            </w:r>
          </w:p>
        </w:tc>
        <w:tc>
          <w:tcPr>
            <w:tcW w:w="1662" w:type="dxa"/>
            <w:tcBorders>
              <w:top w:val="single" w:sz="4" w:space="0" w:color="auto"/>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793.653</w:t>
            </w:r>
          </w:p>
        </w:tc>
        <w:tc>
          <w:tcPr>
            <w:tcW w:w="1000" w:type="dxa"/>
            <w:tcBorders>
              <w:top w:val="single" w:sz="4" w:space="0" w:color="auto"/>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0.047</w:t>
            </w:r>
          </w:p>
        </w:tc>
        <w:tc>
          <w:tcPr>
            <w:tcW w:w="0" w:type="auto"/>
            <w:tcBorders>
              <w:top w:val="single" w:sz="4" w:space="0" w:color="auto"/>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519.37</w:t>
            </w:r>
          </w:p>
        </w:tc>
        <w:tc>
          <w:tcPr>
            <w:tcW w:w="0" w:type="auto"/>
            <w:tcBorders>
              <w:top w:val="single" w:sz="4" w:space="0" w:color="auto"/>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475.04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Tubas</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740.44</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129.774</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0.162</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681.91</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798.97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Tulkarm</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040.44</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503.494</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0.083</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053.18</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027.7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Nablus</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29</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333.74</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368.119</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0.115</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729.49</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938</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proofErr w:type="spellStart"/>
            <w:r w:rsidRPr="00973E0E">
              <w:rPr>
                <w:rFonts w:ascii="Arial" w:eastAsia="Times New Roman" w:hAnsi="Arial" w:cs="Arial"/>
                <w:sz w:val="18"/>
                <w:szCs w:val="18"/>
                <w:lang w:eastAsia="en-GB"/>
              </w:rPr>
              <w:t>Qalqiliya</w:t>
            </w:r>
            <w:proofErr w:type="spellEnd"/>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420.75</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217.4</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0.194</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072.84</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768.65</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proofErr w:type="spellStart"/>
            <w:r w:rsidRPr="00973E0E">
              <w:rPr>
                <w:rFonts w:ascii="Arial" w:eastAsia="Times New Roman" w:hAnsi="Arial" w:cs="Arial"/>
                <w:sz w:val="18"/>
                <w:szCs w:val="18"/>
                <w:lang w:eastAsia="en-GB"/>
              </w:rPr>
              <w:t>Salfit</w:t>
            </w:r>
            <w:proofErr w:type="spellEnd"/>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994.13</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157.1097</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0.079</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686.06</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302.19</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Ramallah &amp; Al-</w:t>
            </w:r>
            <w:proofErr w:type="spellStart"/>
            <w:r w:rsidRPr="00973E0E">
              <w:rPr>
                <w:rFonts w:ascii="Arial" w:eastAsia="Times New Roman" w:hAnsi="Arial" w:cs="Arial"/>
                <w:sz w:val="18"/>
                <w:szCs w:val="18"/>
                <w:lang w:eastAsia="en-GB"/>
              </w:rPr>
              <w:t>Bireh</w:t>
            </w:r>
            <w:proofErr w:type="spellEnd"/>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744.74</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754.2033</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0.097</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265.89</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9</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223.59</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 xml:space="preserve">Jericho &amp; Al- </w:t>
            </w:r>
            <w:proofErr w:type="spellStart"/>
            <w:r w:rsidRPr="00973E0E">
              <w:rPr>
                <w:rFonts w:ascii="Arial" w:eastAsia="Times New Roman" w:hAnsi="Arial" w:cs="Arial"/>
                <w:sz w:val="18"/>
                <w:szCs w:val="18"/>
                <w:lang w:eastAsia="en-GB"/>
              </w:rPr>
              <w:t>Aghwar</w:t>
            </w:r>
            <w:proofErr w:type="spellEnd"/>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843.97</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14.31915</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0.002</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815.9</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872.05</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Jerusalem</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060.75</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49.77192</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0.047</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963.15</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158.34</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Bethlehem</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437.85</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593.0029</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0.134</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275.08</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600.62</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Hebron</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271.58</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13</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339.93</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0.177</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49</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114.47</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101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428.7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North Gaza</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073.47</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870.958</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0.214</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365.68</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781.25</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Gaza</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099.42</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200.485</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0.361</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784.67</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10</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414.16</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Deir Al- Balah</w:t>
            </w:r>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786.39</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187.6146</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0.105</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1</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418.52</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154.27</w:t>
            </w:r>
          </w:p>
        </w:tc>
      </w:tr>
      <w:tr w:rsidR="00D05B6F" w:rsidRPr="005D1C27" w:rsidTr="00814419">
        <w:trPr>
          <w:trHeight w:val="340"/>
          <w:jc w:val="center"/>
        </w:trPr>
        <w:tc>
          <w:tcPr>
            <w:tcW w:w="0" w:type="auto"/>
            <w:tcBorders>
              <w:top w:val="nil"/>
              <w:left w:val="single" w:sz="4" w:space="0" w:color="auto"/>
              <w:bottom w:val="nil"/>
              <w:right w:val="single" w:sz="4" w:space="0" w:color="auto"/>
            </w:tcBorders>
            <w:vAlign w:val="center"/>
            <w:hideMark/>
          </w:tcPr>
          <w:p w:rsidR="00D05B6F" w:rsidRPr="00973E0E" w:rsidRDefault="00D05B6F" w:rsidP="002063A8">
            <w:pPr>
              <w:rPr>
                <w:rFonts w:ascii="Arial" w:eastAsia="Times New Roman" w:hAnsi="Arial" w:cs="Arial"/>
                <w:sz w:val="18"/>
                <w:szCs w:val="18"/>
                <w:lang w:val="en-GB" w:eastAsia="en-GB"/>
              </w:rPr>
            </w:pPr>
            <w:r w:rsidRPr="00973E0E">
              <w:rPr>
                <w:rFonts w:ascii="Arial" w:eastAsia="Times New Roman" w:hAnsi="Arial" w:cs="Arial"/>
                <w:sz w:val="18"/>
                <w:szCs w:val="18"/>
                <w:lang w:eastAsia="en-GB"/>
              </w:rPr>
              <w:t xml:space="preserve">Khan </w:t>
            </w:r>
            <w:proofErr w:type="spellStart"/>
            <w:r w:rsidRPr="00973E0E">
              <w:rPr>
                <w:rFonts w:ascii="Arial" w:eastAsia="Times New Roman" w:hAnsi="Arial" w:cs="Arial"/>
                <w:sz w:val="18"/>
                <w:szCs w:val="18"/>
                <w:lang w:eastAsia="en-GB"/>
              </w:rPr>
              <w:t>Yunis</w:t>
            </w:r>
            <w:proofErr w:type="spellEnd"/>
          </w:p>
        </w:tc>
        <w:tc>
          <w:tcPr>
            <w:tcW w:w="0" w:type="auto"/>
            <w:tcBorders>
              <w:top w:val="nil"/>
              <w:left w:val="single" w:sz="4" w:space="0" w:color="auto"/>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228.51</w:t>
            </w:r>
          </w:p>
        </w:tc>
        <w:tc>
          <w:tcPr>
            <w:tcW w:w="1662"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406.558</w:t>
            </w:r>
          </w:p>
        </w:tc>
        <w:tc>
          <w:tcPr>
            <w:tcW w:w="1000" w:type="dxa"/>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0.065</w:t>
            </w:r>
          </w:p>
        </w:tc>
        <w:tc>
          <w:tcPr>
            <w:tcW w:w="0" w:type="auto"/>
            <w:tcBorders>
              <w:top w:val="nil"/>
              <w:left w:val="nil"/>
              <w:bottom w:val="nil"/>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431.33</w:t>
            </w:r>
          </w:p>
        </w:tc>
        <w:tc>
          <w:tcPr>
            <w:tcW w:w="0" w:type="auto"/>
            <w:tcBorders>
              <w:top w:val="nil"/>
              <w:left w:val="nil"/>
              <w:bottom w:val="nil"/>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7</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025.7</w:t>
            </w:r>
          </w:p>
        </w:tc>
      </w:tr>
      <w:tr w:rsidR="00D05B6F" w:rsidRPr="005D1C27" w:rsidTr="00814419">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D05B6F" w:rsidRPr="00973E0E" w:rsidRDefault="00D05B6F" w:rsidP="002063A8">
            <w:pPr>
              <w:rPr>
                <w:rFonts w:ascii="Arial" w:eastAsia="Times New Roman" w:hAnsi="Arial" w:cs="Arial"/>
                <w:sz w:val="18"/>
                <w:szCs w:val="18"/>
                <w:lang w:eastAsia="en-GB"/>
              </w:rPr>
            </w:pPr>
            <w:proofErr w:type="spellStart"/>
            <w:r w:rsidRPr="00973E0E">
              <w:rPr>
                <w:rFonts w:ascii="Arial" w:eastAsia="Times New Roman" w:hAnsi="Arial" w:cs="Arial"/>
                <w:sz w:val="18"/>
                <w:szCs w:val="18"/>
                <w:lang w:eastAsia="en-GB"/>
              </w:rPr>
              <w:t>Rafah</w:t>
            </w:r>
            <w:proofErr w:type="spellEnd"/>
          </w:p>
        </w:tc>
        <w:tc>
          <w:tcPr>
            <w:tcW w:w="0" w:type="auto"/>
            <w:tcBorders>
              <w:top w:val="nil"/>
              <w:left w:val="single" w:sz="4" w:space="0" w:color="auto"/>
              <w:bottom w:val="single" w:sz="4" w:space="0" w:color="auto"/>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344.3</w:t>
            </w:r>
          </w:p>
        </w:tc>
        <w:tc>
          <w:tcPr>
            <w:tcW w:w="1662" w:type="dxa"/>
            <w:tcBorders>
              <w:top w:val="nil"/>
              <w:left w:val="nil"/>
              <w:bottom w:val="single" w:sz="4" w:space="0" w:color="auto"/>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201.5037</w:t>
            </w:r>
          </w:p>
        </w:tc>
        <w:tc>
          <w:tcPr>
            <w:tcW w:w="1000" w:type="dxa"/>
            <w:tcBorders>
              <w:top w:val="nil"/>
              <w:left w:val="nil"/>
              <w:bottom w:val="single" w:sz="4" w:space="0" w:color="auto"/>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0.032</w:t>
            </w:r>
          </w:p>
        </w:tc>
        <w:tc>
          <w:tcPr>
            <w:tcW w:w="0" w:type="auto"/>
            <w:tcBorders>
              <w:top w:val="nil"/>
              <w:left w:val="nil"/>
              <w:bottom w:val="single" w:sz="4" w:space="0" w:color="auto"/>
              <w:right w:val="nil"/>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5</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949.19</w:t>
            </w:r>
          </w:p>
        </w:tc>
        <w:tc>
          <w:tcPr>
            <w:tcW w:w="0" w:type="auto"/>
            <w:tcBorders>
              <w:top w:val="nil"/>
              <w:left w:val="nil"/>
              <w:bottom w:val="single" w:sz="4" w:space="0" w:color="auto"/>
              <w:right w:val="single" w:sz="4" w:space="0" w:color="auto"/>
            </w:tcBorders>
            <w:vAlign w:val="center"/>
            <w:hideMark/>
          </w:tcPr>
          <w:p w:rsidR="00D05B6F" w:rsidRPr="00973E0E" w:rsidRDefault="00D05B6F" w:rsidP="00973E0E">
            <w:pPr>
              <w:jc w:val="right"/>
              <w:rPr>
                <w:rFonts w:ascii="Arial" w:eastAsia="Times New Roman" w:hAnsi="Arial" w:cs="Arial"/>
                <w:sz w:val="18"/>
                <w:szCs w:val="18"/>
                <w:lang w:val="en-GB" w:eastAsia="en-GB"/>
              </w:rPr>
            </w:pPr>
            <w:r w:rsidRPr="00973E0E">
              <w:rPr>
                <w:rFonts w:ascii="Arial" w:eastAsia="Times New Roman" w:hAnsi="Arial" w:cs="Arial"/>
                <w:sz w:val="18"/>
                <w:szCs w:val="18"/>
                <w:lang w:eastAsia="en-GB"/>
              </w:rPr>
              <w:t>6</w:t>
            </w:r>
            <w:r w:rsidR="004C2972" w:rsidRPr="00973E0E">
              <w:rPr>
                <w:rFonts w:ascii="Arial" w:eastAsia="Times New Roman" w:hAnsi="Arial" w:cs="Arial"/>
                <w:sz w:val="18"/>
                <w:szCs w:val="18"/>
                <w:lang w:eastAsia="en-GB"/>
              </w:rPr>
              <w:t>,</w:t>
            </w:r>
            <w:r w:rsidRPr="00973E0E">
              <w:rPr>
                <w:rFonts w:ascii="Arial" w:eastAsia="Times New Roman" w:hAnsi="Arial" w:cs="Arial"/>
                <w:sz w:val="18"/>
                <w:szCs w:val="18"/>
                <w:lang w:eastAsia="en-GB"/>
              </w:rPr>
              <w:t>739.41</w:t>
            </w:r>
          </w:p>
        </w:tc>
      </w:tr>
    </w:tbl>
    <w:p w:rsidR="00265EF1" w:rsidRDefault="00265EF1" w:rsidP="00D05B6F">
      <w:pPr>
        <w:spacing w:after="0" w:line="240" w:lineRule="auto"/>
        <w:jc w:val="both"/>
        <w:rPr>
          <w:rFonts w:ascii="Times New Roman" w:hAnsi="Times New Roman" w:cs="Times New Roman"/>
          <w:b/>
          <w:bCs/>
          <w:sz w:val="24"/>
          <w:szCs w:val="24"/>
        </w:rPr>
      </w:pPr>
    </w:p>
    <w:p w:rsidR="00D05B6F" w:rsidRPr="00973E0E" w:rsidRDefault="00D05B6F" w:rsidP="00D05B6F">
      <w:pPr>
        <w:spacing w:after="0" w:line="240" w:lineRule="auto"/>
        <w:jc w:val="both"/>
        <w:rPr>
          <w:rFonts w:ascii="Times New Roman" w:hAnsi="Times New Roman" w:cs="Times New Roman"/>
          <w:b/>
          <w:bCs/>
          <w:sz w:val="24"/>
          <w:szCs w:val="24"/>
        </w:rPr>
      </w:pPr>
      <w:r w:rsidRPr="00973E0E">
        <w:rPr>
          <w:rFonts w:ascii="Times New Roman" w:hAnsi="Times New Roman" w:cs="Times New Roman"/>
          <w:b/>
          <w:bCs/>
          <w:sz w:val="24"/>
          <w:szCs w:val="24"/>
        </w:rPr>
        <w:t xml:space="preserve">2.6.1.2 Non-Statistical Errors </w:t>
      </w:r>
    </w:p>
    <w:p w:rsidR="00973BA7" w:rsidRPr="00265EF1" w:rsidRDefault="00973BA7" w:rsidP="00973BA7">
      <w:pPr>
        <w:spacing w:after="0" w:line="240" w:lineRule="auto"/>
        <w:jc w:val="both"/>
        <w:rPr>
          <w:rFonts w:ascii="Times New Roman" w:hAnsi="Times New Roman" w:cs="Times New Roman"/>
          <w:sz w:val="24"/>
          <w:szCs w:val="24"/>
        </w:rPr>
      </w:pPr>
      <w:r w:rsidRPr="00265EF1">
        <w:rPr>
          <w:rFonts w:ascii="Times New Roman" w:hAnsi="Times New Roman" w:cs="Times New Roman"/>
          <w:sz w:val="24"/>
          <w:szCs w:val="24"/>
        </w:rPr>
        <w:t>Non-statistical errors are probable in all stages of the project, during data collection</w:t>
      </w:r>
      <w:r>
        <w:rPr>
          <w:rFonts w:ascii="Times New Roman" w:hAnsi="Times New Roman" w:cs="Times New Roman"/>
          <w:sz w:val="24"/>
          <w:szCs w:val="24"/>
        </w:rPr>
        <w:t xml:space="preserve"> and</w:t>
      </w:r>
      <w:r w:rsidRPr="00265EF1">
        <w:rPr>
          <w:rFonts w:ascii="Times New Roman" w:hAnsi="Times New Roman" w:cs="Times New Roman"/>
          <w:sz w:val="24"/>
          <w:szCs w:val="24"/>
        </w:rPr>
        <w:t xml:space="preserve"> processing</w:t>
      </w:r>
      <w:r>
        <w:rPr>
          <w:rFonts w:ascii="Times New Roman" w:hAnsi="Times New Roman" w:cs="Times New Roman"/>
          <w:sz w:val="24"/>
          <w:szCs w:val="24"/>
        </w:rPr>
        <w:t>.</w:t>
      </w:r>
      <w:r w:rsidRPr="00265EF1">
        <w:rPr>
          <w:rFonts w:ascii="Times New Roman" w:hAnsi="Times New Roman" w:cs="Times New Roman"/>
          <w:sz w:val="24"/>
          <w:szCs w:val="24"/>
        </w:rPr>
        <w:t xml:space="preserve"> </w:t>
      </w:r>
      <w:r>
        <w:rPr>
          <w:rFonts w:ascii="Times New Roman" w:hAnsi="Times New Roman" w:cs="Times New Roman"/>
          <w:sz w:val="24"/>
          <w:szCs w:val="24"/>
        </w:rPr>
        <w:t>T</w:t>
      </w:r>
      <w:r w:rsidRPr="00265EF1">
        <w:rPr>
          <w:rFonts w:ascii="Times New Roman" w:hAnsi="Times New Roman" w:cs="Times New Roman"/>
          <w:sz w:val="24"/>
          <w:szCs w:val="24"/>
        </w:rPr>
        <w:t>h</w:t>
      </w:r>
      <w:r>
        <w:rPr>
          <w:rFonts w:ascii="Times New Roman" w:hAnsi="Times New Roman" w:cs="Times New Roman"/>
          <w:sz w:val="24"/>
          <w:szCs w:val="24"/>
        </w:rPr>
        <w:t>e</w:t>
      </w:r>
      <w:r w:rsidRPr="00265EF1">
        <w:rPr>
          <w:rFonts w:ascii="Times New Roman" w:hAnsi="Times New Roman" w:cs="Times New Roman"/>
          <w:sz w:val="24"/>
          <w:szCs w:val="24"/>
        </w:rPr>
        <w:t>s</w:t>
      </w:r>
      <w:r>
        <w:rPr>
          <w:rFonts w:ascii="Times New Roman" w:hAnsi="Times New Roman" w:cs="Times New Roman"/>
          <w:sz w:val="24"/>
          <w:szCs w:val="24"/>
        </w:rPr>
        <w:t>e are</w:t>
      </w:r>
      <w:r w:rsidRPr="00265EF1">
        <w:rPr>
          <w:rFonts w:ascii="Times New Roman" w:hAnsi="Times New Roman" w:cs="Times New Roman"/>
          <w:sz w:val="24"/>
          <w:szCs w:val="24"/>
        </w:rPr>
        <w:t xml:space="preserve"> referred to as non-response errors, response errors, interviewing errors, and data entry errors. To avoid and reduce the impact of these errors</w:t>
      </w:r>
      <w:r>
        <w:rPr>
          <w:rFonts w:ascii="Times New Roman" w:hAnsi="Times New Roman" w:cs="Times New Roman"/>
          <w:sz w:val="24"/>
          <w:szCs w:val="24"/>
        </w:rPr>
        <w:t>,</w:t>
      </w:r>
      <w:r w:rsidRPr="00265EF1">
        <w:rPr>
          <w:rFonts w:ascii="Times New Roman" w:hAnsi="Times New Roman" w:cs="Times New Roman"/>
          <w:sz w:val="24"/>
          <w:szCs w:val="24"/>
        </w:rPr>
        <w:t xml:space="preserve"> efforts </w:t>
      </w:r>
      <w:r>
        <w:rPr>
          <w:rFonts w:ascii="Times New Roman" w:hAnsi="Times New Roman" w:cs="Times New Roman"/>
          <w:sz w:val="24"/>
          <w:szCs w:val="24"/>
        </w:rPr>
        <w:t xml:space="preserve">were exerted </w:t>
      </w:r>
      <w:r w:rsidRPr="00265EF1">
        <w:rPr>
          <w:rFonts w:ascii="Times New Roman" w:hAnsi="Times New Roman" w:cs="Times New Roman"/>
          <w:sz w:val="24"/>
          <w:szCs w:val="24"/>
        </w:rPr>
        <w:t xml:space="preserve">through </w:t>
      </w:r>
      <w:r>
        <w:rPr>
          <w:rFonts w:ascii="Times New Roman" w:hAnsi="Times New Roman" w:cs="Times New Roman"/>
          <w:sz w:val="24"/>
          <w:szCs w:val="24"/>
        </w:rPr>
        <w:t>in</w:t>
      </w:r>
      <w:r w:rsidRPr="00265EF1">
        <w:rPr>
          <w:rFonts w:ascii="Times New Roman" w:hAnsi="Times New Roman" w:cs="Times New Roman"/>
          <w:sz w:val="24"/>
          <w:szCs w:val="24"/>
        </w:rPr>
        <w:t xml:space="preserve">tensive training on how to conduct interviews and </w:t>
      </w:r>
      <w:r>
        <w:rPr>
          <w:rFonts w:ascii="Times New Roman" w:hAnsi="Times New Roman" w:cs="Times New Roman"/>
          <w:sz w:val="24"/>
          <w:szCs w:val="24"/>
        </w:rPr>
        <w:t>factors to</w:t>
      </w:r>
      <w:r w:rsidRPr="00265EF1">
        <w:rPr>
          <w:rFonts w:ascii="Times New Roman" w:hAnsi="Times New Roman" w:cs="Times New Roman"/>
          <w:sz w:val="24"/>
          <w:szCs w:val="24"/>
        </w:rPr>
        <w:t xml:space="preserve"> be followed and avoided during the interview, in addition </w:t>
      </w:r>
      <w:r>
        <w:rPr>
          <w:rFonts w:ascii="Times New Roman" w:hAnsi="Times New Roman" w:cs="Times New Roman"/>
          <w:sz w:val="24"/>
          <w:szCs w:val="24"/>
        </w:rPr>
        <w:t>to</w:t>
      </w:r>
      <w:r w:rsidRPr="00265EF1">
        <w:rPr>
          <w:rFonts w:ascii="Times New Roman" w:hAnsi="Times New Roman" w:cs="Times New Roman"/>
          <w:sz w:val="24"/>
          <w:szCs w:val="24"/>
        </w:rPr>
        <w:t xml:space="preserve"> practical and theor</w:t>
      </w:r>
      <w:r>
        <w:rPr>
          <w:rFonts w:ascii="Times New Roman" w:hAnsi="Times New Roman" w:cs="Times New Roman"/>
          <w:sz w:val="24"/>
          <w:szCs w:val="24"/>
        </w:rPr>
        <w:t>etical</w:t>
      </w:r>
      <w:r w:rsidRPr="00265EF1">
        <w:rPr>
          <w:rFonts w:ascii="Times New Roman" w:hAnsi="Times New Roman" w:cs="Times New Roman"/>
          <w:sz w:val="24"/>
          <w:szCs w:val="24"/>
        </w:rPr>
        <w:t xml:space="preserve"> exercises.</w:t>
      </w:r>
    </w:p>
    <w:p w:rsidR="00973BA7" w:rsidRDefault="00973BA7" w:rsidP="00973BA7">
      <w:pPr>
        <w:spacing w:after="0" w:line="240" w:lineRule="auto"/>
        <w:jc w:val="both"/>
        <w:rPr>
          <w:rStyle w:val="hps"/>
          <w:rFonts w:ascii="Arial" w:hAnsi="Arial" w:cs="Arial"/>
        </w:rPr>
      </w:pPr>
    </w:p>
    <w:p w:rsidR="004A6C4E" w:rsidRPr="004A6C4E" w:rsidRDefault="004A6C4E" w:rsidP="004A6C4E">
      <w:pPr>
        <w:spacing w:after="0" w:line="240" w:lineRule="auto"/>
        <w:jc w:val="both"/>
        <w:rPr>
          <w:rFonts w:ascii="Times New Roman" w:hAnsi="Times New Roman" w:cs="Times New Roman"/>
          <w:sz w:val="24"/>
          <w:szCs w:val="24"/>
        </w:rPr>
      </w:pPr>
      <w:r w:rsidRPr="004A6C4E">
        <w:rPr>
          <w:rFonts w:ascii="Times New Roman" w:hAnsi="Times New Roman" w:cs="Times New Roman"/>
          <w:sz w:val="24"/>
          <w:szCs w:val="24"/>
        </w:rPr>
        <w:t>Re-interview was conducted by 5% of the sample survey was the main work of the survey data matching between the main and re-interview and there is a match for many of the indicators showing the quality of their data and the mismatch of the three indicators only and that there may be a low quality</w:t>
      </w:r>
    </w:p>
    <w:p w:rsidR="004A6C4E" w:rsidRPr="005D1C27" w:rsidRDefault="004A6C4E" w:rsidP="00973BA7">
      <w:pPr>
        <w:spacing w:after="0" w:line="240" w:lineRule="auto"/>
        <w:jc w:val="both"/>
        <w:rPr>
          <w:rStyle w:val="hps"/>
          <w:rFonts w:ascii="Arial" w:hAnsi="Arial" w:cs="Arial"/>
        </w:rPr>
      </w:pP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2.6.1.3 Response and Non Response Rates </w:t>
      </w:r>
    </w:p>
    <w:p w:rsidR="00973BA7" w:rsidRPr="005D1C27" w:rsidRDefault="00973BA7" w:rsidP="00973B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highest percentage of cases of non-response were where the </w:t>
      </w:r>
      <w:r w:rsidRPr="00265EF1">
        <w:rPr>
          <w:rFonts w:ascii="Times New Roman" w:hAnsi="Times New Roman" w:cs="Times New Roman"/>
          <w:sz w:val="24"/>
          <w:szCs w:val="24"/>
        </w:rPr>
        <w:t xml:space="preserve">terms of </w:t>
      </w:r>
      <w:r>
        <w:rPr>
          <w:rFonts w:ascii="Times New Roman" w:hAnsi="Times New Roman" w:cs="Times New Roman"/>
          <w:sz w:val="24"/>
          <w:szCs w:val="24"/>
        </w:rPr>
        <w:t xml:space="preserve">the </w:t>
      </w:r>
      <w:r w:rsidRPr="00265EF1">
        <w:rPr>
          <w:rFonts w:ascii="Times New Roman" w:hAnsi="Times New Roman" w:cs="Times New Roman"/>
          <w:sz w:val="24"/>
          <w:szCs w:val="24"/>
        </w:rPr>
        <w:t xml:space="preserve">holdings </w:t>
      </w:r>
      <w:r>
        <w:rPr>
          <w:rFonts w:ascii="Times New Roman" w:hAnsi="Times New Roman" w:cs="Times New Roman"/>
          <w:sz w:val="24"/>
          <w:szCs w:val="24"/>
        </w:rPr>
        <w:t>were</w:t>
      </w:r>
      <w:r w:rsidRPr="00265EF1">
        <w:rPr>
          <w:rFonts w:ascii="Times New Roman" w:hAnsi="Times New Roman" w:cs="Times New Roman"/>
          <w:sz w:val="24"/>
          <w:szCs w:val="24"/>
        </w:rPr>
        <w:t xml:space="preserve"> </w:t>
      </w:r>
      <w:r>
        <w:rPr>
          <w:rFonts w:ascii="Times New Roman" w:hAnsi="Times New Roman" w:cs="Times New Roman"/>
          <w:sz w:val="24"/>
          <w:szCs w:val="24"/>
        </w:rPr>
        <w:t>i</w:t>
      </w:r>
      <w:r w:rsidRPr="00265EF1">
        <w:rPr>
          <w:rFonts w:ascii="Times New Roman" w:hAnsi="Times New Roman" w:cs="Times New Roman"/>
          <w:sz w:val="24"/>
          <w:szCs w:val="24"/>
        </w:rPr>
        <w:t xml:space="preserve">napplicable, </w:t>
      </w:r>
      <w:r>
        <w:rPr>
          <w:rFonts w:ascii="Times New Roman" w:hAnsi="Times New Roman" w:cs="Times New Roman"/>
          <w:sz w:val="24"/>
          <w:szCs w:val="24"/>
        </w:rPr>
        <w:t xml:space="preserve">the </w:t>
      </w:r>
      <w:r w:rsidRPr="00265EF1">
        <w:rPr>
          <w:rFonts w:ascii="Times New Roman" w:hAnsi="Times New Roman" w:cs="Times New Roman"/>
          <w:sz w:val="24"/>
          <w:szCs w:val="24"/>
        </w:rPr>
        <w:t xml:space="preserve">holding </w:t>
      </w:r>
      <w:r>
        <w:rPr>
          <w:rFonts w:ascii="Times New Roman" w:hAnsi="Times New Roman" w:cs="Times New Roman"/>
          <w:sz w:val="24"/>
          <w:szCs w:val="24"/>
        </w:rPr>
        <w:t xml:space="preserve">had </w:t>
      </w:r>
      <w:r w:rsidRPr="00265EF1">
        <w:rPr>
          <w:rFonts w:ascii="Times New Roman" w:hAnsi="Times New Roman" w:cs="Times New Roman"/>
          <w:sz w:val="24"/>
          <w:szCs w:val="24"/>
        </w:rPr>
        <w:t>temporary fallow</w:t>
      </w:r>
      <w:r>
        <w:rPr>
          <w:rFonts w:ascii="Times New Roman" w:hAnsi="Times New Roman" w:cs="Times New Roman"/>
          <w:sz w:val="24"/>
          <w:szCs w:val="24"/>
        </w:rPr>
        <w:t xml:space="preserve"> land</w:t>
      </w:r>
      <w:r w:rsidRPr="00265EF1">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265EF1">
        <w:rPr>
          <w:rFonts w:ascii="Times New Roman" w:hAnsi="Times New Roman" w:cs="Times New Roman"/>
          <w:sz w:val="24"/>
          <w:szCs w:val="24"/>
        </w:rPr>
        <w:t>divi</w:t>
      </w:r>
      <w:r>
        <w:rPr>
          <w:rFonts w:ascii="Times New Roman" w:hAnsi="Times New Roman" w:cs="Times New Roman"/>
          <w:sz w:val="24"/>
          <w:szCs w:val="24"/>
        </w:rPr>
        <w:t xml:space="preserve">sion of land due to </w:t>
      </w:r>
      <w:r w:rsidRPr="00265EF1">
        <w:rPr>
          <w:rFonts w:ascii="Times New Roman" w:hAnsi="Times New Roman" w:cs="Times New Roman"/>
          <w:sz w:val="24"/>
          <w:szCs w:val="24"/>
        </w:rPr>
        <w:t>the death of the holder</w:t>
      </w:r>
      <w:r>
        <w:rPr>
          <w:rFonts w:ascii="Times New Roman" w:hAnsi="Times New Roman" w:cs="Times New Roman"/>
          <w:sz w:val="24"/>
          <w:szCs w:val="24"/>
        </w:rPr>
        <w:t>,</w:t>
      </w:r>
      <w:r w:rsidRPr="00265EF1">
        <w:rPr>
          <w:rFonts w:ascii="Times New Roman" w:hAnsi="Times New Roman" w:cs="Times New Roman"/>
          <w:sz w:val="24"/>
          <w:szCs w:val="24"/>
        </w:rPr>
        <w:t xml:space="preserve"> or </w:t>
      </w:r>
      <w:r>
        <w:rPr>
          <w:rFonts w:ascii="Times New Roman" w:hAnsi="Times New Roman" w:cs="Times New Roman"/>
          <w:sz w:val="24"/>
          <w:szCs w:val="24"/>
        </w:rPr>
        <w:t xml:space="preserve">the </w:t>
      </w:r>
      <w:r w:rsidRPr="00265EF1">
        <w:rPr>
          <w:rFonts w:ascii="Times New Roman" w:hAnsi="Times New Roman" w:cs="Times New Roman"/>
          <w:sz w:val="24"/>
          <w:szCs w:val="24"/>
        </w:rPr>
        <w:t>transfer of the holding outside the sample</w:t>
      </w:r>
      <w:r w:rsidRPr="005D1C27">
        <w:rPr>
          <w:rFonts w:ascii="Times New Roman" w:hAnsi="Times New Roman" w:cs="Times New Roman"/>
          <w:sz w:val="24"/>
          <w:szCs w:val="24"/>
        </w:rPr>
        <w:t>.  The overall non response rate amounted to almost 7%.</w:t>
      </w:r>
    </w:p>
    <w:p w:rsidR="00D05B6F" w:rsidRPr="00973E0E" w:rsidRDefault="00D05B6F" w:rsidP="00D05B6F">
      <w:pPr>
        <w:spacing w:after="0" w:line="240" w:lineRule="auto"/>
        <w:jc w:val="both"/>
        <w:rPr>
          <w:rFonts w:ascii="Times New Roman" w:hAnsi="Times New Roman" w:cs="Times New Roman"/>
          <w:sz w:val="24"/>
          <w:szCs w:val="24"/>
        </w:rPr>
      </w:pPr>
    </w:p>
    <w:p w:rsidR="00D05B6F" w:rsidRPr="00973E0E" w:rsidRDefault="00D05B6F" w:rsidP="00D05B6F">
      <w:pPr>
        <w:spacing w:after="0" w:line="240" w:lineRule="auto"/>
        <w:jc w:val="both"/>
        <w:rPr>
          <w:rFonts w:ascii="Times New Roman" w:hAnsi="Times New Roman" w:cs="Times New Roman"/>
          <w:b/>
          <w:bCs/>
          <w:sz w:val="24"/>
          <w:szCs w:val="24"/>
        </w:rPr>
      </w:pPr>
      <w:r w:rsidRPr="00973E0E">
        <w:rPr>
          <w:rFonts w:ascii="Times New Roman" w:hAnsi="Times New Roman" w:cs="Times New Roman"/>
          <w:b/>
          <w:bCs/>
          <w:sz w:val="24"/>
          <w:szCs w:val="24"/>
        </w:rPr>
        <w:t>2.6.2 Procedures quality control:</w:t>
      </w:r>
    </w:p>
    <w:p w:rsidR="00973BA7" w:rsidRPr="005D1C27" w:rsidRDefault="00973BA7" w:rsidP="00973BA7">
      <w:pPr>
        <w:spacing w:after="0" w:line="240" w:lineRule="auto"/>
        <w:jc w:val="both"/>
        <w:rPr>
          <w:rFonts w:ascii="Times New Roman" w:hAnsi="Times New Roman" w:cs="Times New Roman"/>
          <w:sz w:val="24"/>
          <w:szCs w:val="24"/>
        </w:rPr>
      </w:pPr>
      <w:r w:rsidRPr="005D1C27">
        <w:rPr>
          <w:rFonts w:ascii="Times New Roman" w:hAnsi="Times New Roman" w:cs="Times New Roman"/>
          <w:sz w:val="24"/>
          <w:szCs w:val="24"/>
        </w:rPr>
        <w:t xml:space="preserve">To avoid errors and reduce their effects, </w:t>
      </w:r>
      <w:r>
        <w:rPr>
          <w:rFonts w:ascii="Times New Roman" w:hAnsi="Times New Roman" w:cs="Times New Roman"/>
          <w:sz w:val="24"/>
          <w:szCs w:val="24"/>
        </w:rPr>
        <w:t>field work</w:t>
      </w:r>
      <w:r w:rsidRPr="005D1C27">
        <w:rPr>
          <w:rFonts w:ascii="Times New Roman" w:hAnsi="Times New Roman" w:cs="Times New Roman"/>
          <w:sz w:val="24"/>
          <w:szCs w:val="24"/>
        </w:rPr>
        <w:t>ers</w:t>
      </w:r>
      <w:r>
        <w:rPr>
          <w:rFonts w:ascii="Times New Roman" w:hAnsi="Times New Roman" w:cs="Times New Roman"/>
          <w:sz w:val="24"/>
          <w:szCs w:val="24"/>
        </w:rPr>
        <w:t xml:space="preserve"> underwent</w:t>
      </w:r>
      <w:r w:rsidRPr="005D1C27">
        <w:rPr>
          <w:rFonts w:ascii="Times New Roman" w:hAnsi="Times New Roman" w:cs="Times New Roman"/>
          <w:sz w:val="24"/>
          <w:szCs w:val="24"/>
        </w:rPr>
        <w:t xml:space="preserve"> intensive</w:t>
      </w:r>
      <w:r>
        <w:rPr>
          <w:rFonts w:ascii="Times New Roman" w:hAnsi="Times New Roman" w:cs="Times New Roman"/>
          <w:sz w:val="24"/>
          <w:szCs w:val="24"/>
        </w:rPr>
        <w:t xml:space="preserve"> training </w:t>
      </w:r>
      <w:r w:rsidRPr="005D1C27">
        <w:rPr>
          <w:rFonts w:ascii="Times New Roman" w:hAnsi="Times New Roman" w:cs="Times New Roman"/>
          <w:sz w:val="24"/>
          <w:szCs w:val="24"/>
        </w:rPr>
        <w:t>on how to c</w:t>
      </w:r>
      <w:r>
        <w:rPr>
          <w:rFonts w:ascii="Times New Roman" w:hAnsi="Times New Roman" w:cs="Times New Roman"/>
          <w:sz w:val="24"/>
          <w:szCs w:val="24"/>
        </w:rPr>
        <w:t>onduct</w:t>
      </w:r>
      <w:r w:rsidRPr="005D1C27">
        <w:rPr>
          <w:rFonts w:ascii="Times New Roman" w:hAnsi="Times New Roman" w:cs="Times New Roman"/>
          <w:sz w:val="24"/>
          <w:szCs w:val="24"/>
        </w:rPr>
        <w:t xml:space="preserve"> the interview, what to discuss and what to avoid, as well as practical and theoretical training.</w:t>
      </w:r>
    </w:p>
    <w:p w:rsidR="00973BA7" w:rsidRPr="005D1C27" w:rsidRDefault="00973BA7" w:rsidP="00973BA7">
      <w:pPr>
        <w:spacing w:after="0" w:line="240" w:lineRule="auto"/>
        <w:jc w:val="both"/>
        <w:rPr>
          <w:rFonts w:ascii="Times New Roman" w:hAnsi="Times New Roman" w:cs="Times New Roman"/>
          <w:sz w:val="24"/>
          <w:szCs w:val="24"/>
        </w:rPr>
      </w:pPr>
    </w:p>
    <w:p w:rsidR="00973BA7" w:rsidRDefault="00973BA7" w:rsidP="00973B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5D1C27">
        <w:rPr>
          <w:rFonts w:ascii="Times New Roman" w:hAnsi="Times New Roman" w:cs="Times New Roman"/>
          <w:sz w:val="24"/>
          <w:szCs w:val="24"/>
        </w:rPr>
        <w:t xml:space="preserve">ata entry </w:t>
      </w:r>
      <w:proofErr w:type="gramStart"/>
      <w:r w:rsidRPr="005D1C27">
        <w:rPr>
          <w:rFonts w:ascii="Times New Roman" w:hAnsi="Times New Roman" w:cs="Times New Roman"/>
          <w:sz w:val="24"/>
          <w:szCs w:val="24"/>
        </w:rPr>
        <w:t>staff w</w:t>
      </w:r>
      <w:r>
        <w:rPr>
          <w:rFonts w:ascii="Times New Roman" w:hAnsi="Times New Roman" w:cs="Times New Roman"/>
          <w:sz w:val="24"/>
          <w:szCs w:val="24"/>
        </w:rPr>
        <w:t>ere</w:t>
      </w:r>
      <w:proofErr w:type="gramEnd"/>
      <w:r>
        <w:rPr>
          <w:rFonts w:ascii="Times New Roman" w:hAnsi="Times New Roman" w:cs="Times New Roman"/>
          <w:sz w:val="24"/>
          <w:szCs w:val="24"/>
        </w:rPr>
        <w:t xml:space="preserve"> also</w:t>
      </w:r>
      <w:r w:rsidRPr="005D1C27">
        <w:rPr>
          <w:rFonts w:ascii="Times New Roman" w:hAnsi="Times New Roman" w:cs="Times New Roman"/>
          <w:sz w:val="24"/>
          <w:szCs w:val="24"/>
        </w:rPr>
        <w:t xml:space="preserve"> trained on the data entry program</w:t>
      </w:r>
      <w:r>
        <w:rPr>
          <w:rFonts w:ascii="Times New Roman" w:hAnsi="Times New Roman" w:cs="Times New Roman"/>
          <w:sz w:val="24"/>
          <w:szCs w:val="24"/>
        </w:rPr>
        <w:t>, which</w:t>
      </w:r>
      <w:r w:rsidRPr="005D1C27">
        <w:rPr>
          <w:rFonts w:ascii="Times New Roman" w:hAnsi="Times New Roman" w:cs="Times New Roman"/>
          <w:sz w:val="24"/>
          <w:szCs w:val="24"/>
        </w:rPr>
        <w:t xml:space="preserve"> was </w:t>
      </w:r>
      <w:r>
        <w:rPr>
          <w:rFonts w:ascii="Times New Roman" w:hAnsi="Times New Roman" w:cs="Times New Roman"/>
          <w:sz w:val="24"/>
          <w:szCs w:val="24"/>
        </w:rPr>
        <w:t>tested prior to</w:t>
      </w:r>
      <w:r w:rsidRPr="005D1C27">
        <w:rPr>
          <w:rFonts w:ascii="Times New Roman" w:hAnsi="Times New Roman" w:cs="Times New Roman"/>
          <w:sz w:val="24"/>
          <w:szCs w:val="24"/>
        </w:rPr>
        <w:t xml:space="preserve"> the data entry process. To </w:t>
      </w:r>
      <w:r>
        <w:rPr>
          <w:rFonts w:ascii="Times New Roman" w:hAnsi="Times New Roman" w:cs="Times New Roman"/>
          <w:sz w:val="24"/>
          <w:szCs w:val="24"/>
        </w:rPr>
        <w:t>ensure coordination with</w:t>
      </w:r>
      <w:r w:rsidRPr="005D1C27">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5D1C27">
        <w:rPr>
          <w:rFonts w:ascii="Times New Roman" w:hAnsi="Times New Roman" w:cs="Times New Roman"/>
          <w:sz w:val="24"/>
          <w:szCs w:val="24"/>
        </w:rPr>
        <w:t xml:space="preserve">progress of </w:t>
      </w:r>
      <w:r>
        <w:rPr>
          <w:rFonts w:ascii="Times New Roman" w:hAnsi="Times New Roman" w:cs="Times New Roman"/>
          <w:sz w:val="24"/>
          <w:szCs w:val="24"/>
        </w:rPr>
        <w:t>field work</w:t>
      </w:r>
      <w:r w:rsidRPr="005D1C27">
        <w:rPr>
          <w:rFonts w:ascii="Times New Roman" w:hAnsi="Times New Roman" w:cs="Times New Roman"/>
          <w:sz w:val="24"/>
          <w:szCs w:val="24"/>
        </w:rPr>
        <w:t xml:space="preserve"> activities and limit obstacles, there was continuous contact with the </w:t>
      </w:r>
      <w:r>
        <w:rPr>
          <w:rFonts w:ascii="Times New Roman" w:hAnsi="Times New Roman" w:cs="Times New Roman"/>
          <w:sz w:val="24"/>
          <w:szCs w:val="24"/>
        </w:rPr>
        <w:t>field work</w:t>
      </w:r>
      <w:r w:rsidRPr="005D1C27">
        <w:rPr>
          <w:rFonts w:ascii="Times New Roman" w:hAnsi="Times New Roman" w:cs="Times New Roman"/>
          <w:sz w:val="24"/>
          <w:szCs w:val="24"/>
        </w:rPr>
        <w:t xml:space="preserve"> team through regular visits to the field and meetings with the</w:t>
      </w:r>
      <w:r>
        <w:rPr>
          <w:rFonts w:ascii="Times New Roman" w:hAnsi="Times New Roman" w:cs="Times New Roman"/>
          <w:sz w:val="24"/>
          <w:szCs w:val="24"/>
        </w:rPr>
        <w:t xml:space="preserve"> team</w:t>
      </w:r>
      <w:r w:rsidRPr="005D1C27">
        <w:rPr>
          <w:rFonts w:ascii="Times New Roman" w:hAnsi="Times New Roman" w:cs="Times New Roman"/>
          <w:sz w:val="24"/>
          <w:szCs w:val="24"/>
        </w:rPr>
        <w:t xml:space="preserve">.  Problems faced by </w:t>
      </w:r>
      <w:r>
        <w:rPr>
          <w:rFonts w:ascii="Times New Roman" w:hAnsi="Times New Roman" w:cs="Times New Roman"/>
          <w:sz w:val="24"/>
          <w:szCs w:val="24"/>
        </w:rPr>
        <w:t>field work</w:t>
      </w:r>
      <w:r w:rsidRPr="005D1C27">
        <w:rPr>
          <w:rFonts w:ascii="Times New Roman" w:hAnsi="Times New Roman" w:cs="Times New Roman"/>
          <w:sz w:val="24"/>
          <w:szCs w:val="24"/>
        </w:rPr>
        <w:t xml:space="preserve">ers were discussed to clarify any issues. </w:t>
      </w:r>
    </w:p>
    <w:p w:rsidR="00973BA7" w:rsidRPr="005D1C27" w:rsidRDefault="00973BA7" w:rsidP="00973BA7">
      <w:pPr>
        <w:spacing w:after="0" w:line="240" w:lineRule="auto"/>
        <w:jc w:val="both"/>
        <w:rPr>
          <w:rFonts w:ascii="Times New Roman" w:hAnsi="Times New Roman" w:cs="Times New Roman"/>
          <w:sz w:val="24"/>
          <w:szCs w:val="24"/>
        </w:rPr>
      </w:pPr>
    </w:p>
    <w:p w:rsidR="00973BA7" w:rsidRPr="005D1C27" w:rsidRDefault="00973BA7" w:rsidP="00973BA7">
      <w:pPr>
        <w:spacing w:after="0" w:line="240" w:lineRule="auto"/>
        <w:jc w:val="both"/>
        <w:rPr>
          <w:rFonts w:ascii="Times New Roman" w:hAnsi="Times New Roman" w:cs="Times New Roman"/>
          <w:sz w:val="24"/>
          <w:szCs w:val="24"/>
        </w:rPr>
      </w:pPr>
      <w:r w:rsidRPr="005D1C27">
        <w:rPr>
          <w:rFonts w:ascii="Times New Roman" w:hAnsi="Times New Roman" w:cs="Times New Roman"/>
          <w:sz w:val="24"/>
          <w:szCs w:val="24"/>
        </w:rPr>
        <w:t xml:space="preserve"> </w:t>
      </w:r>
    </w:p>
    <w:p w:rsidR="00973BA7" w:rsidRPr="005D1C27" w:rsidRDefault="00973BA7" w:rsidP="00973BA7">
      <w:pPr>
        <w:spacing w:after="0" w:line="240" w:lineRule="auto"/>
        <w:jc w:val="both"/>
        <w:rPr>
          <w:rFonts w:ascii="Times New Roman" w:hAnsi="Times New Roman" w:cs="Times New Roman"/>
          <w:b/>
          <w:bCs/>
          <w:sz w:val="24"/>
          <w:szCs w:val="24"/>
        </w:rPr>
      </w:pPr>
      <w:r w:rsidRPr="005D1C27">
        <w:rPr>
          <w:rFonts w:ascii="Times New Roman" w:hAnsi="Times New Roman" w:cs="Times New Roman"/>
          <w:b/>
          <w:bCs/>
          <w:sz w:val="24"/>
          <w:szCs w:val="24"/>
        </w:rPr>
        <w:t xml:space="preserve">2.6.3 </w:t>
      </w:r>
      <w:bookmarkStart w:id="2" w:name="OLE_LINK4"/>
      <w:bookmarkStart w:id="3" w:name="OLE_LINK3"/>
      <w:r>
        <w:rPr>
          <w:rFonts w:ascii="Times New Roman" w:hAnsi="Times New Roman" w:cs="Times New Roman"/>
          <w:b/>
          <w:bCs/>
          <w:sz w:val="24"/>
          <w:szCs w:val="24"/>
        </w:rPr>
        <w:t>C</w:t>
      </w:r>
      <w:r w:rsidRPr="005D1C27">
        <w:rPr>
          <w:rFonts w:ascii="Times New Roman" w:hAnsi="Times New Roman" w:cs="Times New Roman"/>
          <w:b/>
          <w:bCs/>
          <w:sz w:val="24"/>
          <w:szCs w:val="24"/>
        </w:rPr>
        <w:t>omparison</w:t>
      </w:r>
      <w:r>
        <w:rPr>
          <w:rFonts w:ascii="Times New Roman" w:hAnsi="Times New Roman" w:cs="Times New Roman"/>
          <w:b/>
          <w:bCs/>
          <w:sz w:val="24"/>
          <w:szCs w:val="24"/>
        </w:rPr>
        <w:t xml:space="preserve"> of Data</w:t>
      </w:r>
      <w:r w:rsidRPr="005D1C27">
        <w:rPr>
          <w:rFonts w:ascii="Times New Roman" w:hAnsi="Times New Roman" w:cs="Times New Roman"/>
          <w:b/>
          <w:bCs/>
          <w:sz w:val="24"/>
          <w:szCs w:val="24"/>
        </w:rPr>
        <w:t xml:space="preserve"> </w:t>
      </w:r>
      <w:bookmarkEnd w:id="2"/>
      <w:bookmarkEnd w:id="3"/>
    </w:p>
    <w:p w:rsidR="00D05B6F" w:rsidRPr="00973E0E" w:rsidRDefault="00973BA7" w:rsidP="00973BA7">
      <w:pPr>
        <w:autoSpaceDE w:val="0"/>
        <w:autoSpaceDN w:val="0"/>
        <w:adjustRightInd w:val="0"/>
        <w:spacing w:after="0" w:line="240" w:lineRule="auto"/>
        <w:jc w:val="both"/>
        <w:rPr>
          <w:rFonts w:ascii="Times New Roman" w:hAnsi="Times New Roman" w:cs="Times New Roman"/>
          <w:b/>
          <w:bCs/>
          <w:sz w:val="24"/>
          <w:szCs w:val="24"/>
        </w:rPr>
      </w:pPr>
      <w:r w:rsidRPr="005D1C27">
        <w:rPr>
          <w:rFonts w:asciiTheme="majorBidi" w:hAnsiTheme="majorBidi" w:cstheme="majorBidi"/>
          <w:sz w:val="24"/>
          <w:szCs w:val="24"/>
        </w:rPr>
        <w:t>Data and indicators of the Agricultural Statistics</w:t>
      </w:r>
      <w:r>
        <w:rPr>
          <w:rFonts w:asciiTheme="majorBidi" w:hAnsiTheme="majorBidi" w:cstheme="majorBidi"/>
          <w:sz w:val="24"/>
          <w:szCs w:val="24"/>
        </w:rPr>
        <w:t xml:space="preserve"> Survey</w:t>
      </w:r>
      <w:r w:rsidRPr="005D1C27">
        <w:rPr>
          <w:rFonts w:asciiTheme="majorBidi" w:hAnsiTheme="majorBidi" w:cstheme="majorBidi"/>
          <w:sz w:val="24"/>
          <w:szCs w:val="24"/>
        </w:rPr>
        <w:t xml:space="preserve"> 2010/2011 were compared </w:t>
      </w:r>
      <w:r>
        <w:rPr>
          <w:rFonts w:asciiTheme="majorBidi" w:hAnsiTheme="majorBidi" w:cstheme="majorBidi"/>
          <w:sz w:val="24"/>
          <w:szCs w:val="24"/>
        </w:rPr>
        <w:t xml:space="preserve">by </w:t>
      </w:r>
      <w:r w:rsidRPr="005D1C27">
        <w:rPr>
          <w:rFonts w:asciiTheme="majorBidi" w:hAnsiTheme="majorBidi" w:cstheme="majorBidi"/>
          <w:sz w:val="24"/>
          <w:szCs w:val="24"/>
        </w:rPr>
        <w:t xml:space="preserve">technical personnel with data and indicators from </w:t>
      </w:r>
      <w:r>
        <w:rPr>
          <w:rFonts w:asciiTheme="majorBidi" w:hAnsiTheme="majorBidi" w:cstheme="majorBidi"/>
          <w:sz w:val="24"/>
          <w:szCs w:val="24"/>
        </w:rPr>
        <w:t xml:space="preserve">the </w:t>
      </w:r>
      <w:r w:rsidRPr="005D1C27">
        <w:rPr>
          <w:rFonts w:asciiTheme="majorBidi" w:hAnsiTheme="majorBidi" w:cstheme="majorBidi"/>
          <w:sz w:val="24"/>
          <w:szCs w:val="24"/>
        </w:rPr>
        <w:t xml:space="preserve">PCBS </w:t>
      </w:r>
      <w:r>
        <w:rPr>
          <w:rFonts w:asciiTheme="majorBidi" w:hAnsiTheme="majorBidi" w:cstheme="majorBidi"/>
          <w:sz w:val="24"/>
          <w:szCs w:val="24"/>
        </w:rPr>
        <w:t>A</w:t>
      </w:r>
      <w:r w:rsidRPr="005D1C27">
        <w:rPr>
          <w:rFonts w:asciiTheme="majorBidi" w:hAnsiTheme="majorBidi" w:cstheme="majorBidi"/>
          <w:sz w:val="24"/>
          <w:szCs w:val="24"/>
        </w:rPr>
        <w:t xml:space="preserve">gricultural </w:t>
      </w:r>
      <w:r>
        <w:rPr>
          <w:rFonts w:asciiTheme="majorBidi" w:hAnsiTheme="majorBidi" w:cstheme="majorBidi"/>
          <w:sz w:val="24"/>
          <w:szCs w:val="24"/>
        </w:rPr>
        <w:t>C</w:t>
      </w:r>
      <w:r w:rsidRPr="005D1C27">
        <w:rPr>
          <w:rFonts w:asciiTheme="majorBidi" w:hAnsiTheme="majorBidi" w:cstheme="majorBidi"/>
          <w:sz w:val="24"/>
          <w:szCs w:val="24"/>
        </w:rPr>
        <w:t xml:space="preserve">ensus </w:t>
      </w:r>
      <w:r>
        <w:rPr>
          <w:rFonts w:asciiTheme="majorBidi" w:hAnsiTheme="majorBidi" w:cstheme="majorBidi"/>
          <w:sz w:val="24"/>
          <w:szCs w:val="24"/>
        </w:rPr>
        <w:t xml:space="preserve">of </w:t>
      </w:r>
      <w:r w:rsidRPr="005D1C27">
        <w:rPr>
          <w:rFonts w:asciiTheme="majorBidi" w:hAnsiTheme="majorBidi" w:cstheme="majorBidi"/>
          <w:sz w:val="24"/>
          <w:szCs w:val="24"/>
        </w:rPr>
        <w:t xml:space="preserve">2010 with similar methodology. The results indicated that there was </w:t>
      </w:r>
      <w:r>
        <w:rPr>
          <w:rFonts w:asciiTheme="majorBidi" w:hAnsiTheme="majorBidi" w:cstheme="majorBidi"/>
          <w:sz w:val="24"/>
          <w:szCs w:val="24"/>
        </w:rPr>
        <w:t xml:space="preserve">a degree of </w:t>
      </w:r>
      <w:r w:rsidRPr="005D1C27">
        <w:rPr>
          <w:rFonts w:asciiTheme="majorBidi" w:hAnsiTheme="majorBidi" w:cstheme="majorBidi"/>
          <w:sz w:val="24"/>
          <w:szCs w:val="24"/>
        </w:rPr>
        <w:t>consistency between data and some differences, especially in data relating to cultivated areas because the agricultur</w:t>
      </w:r>
      <w:r>
        <w:rPr>
          <w:rFonts w:asciiTheme="majorBidi" w:hAnsiTheme="majorBidi" w:cstheme="majorBidi"/>
          <w:sz w:val="24"/>
          <w:szCs w:val="24"/>
        </w:rPr>
        <w:t>al</w:t>
      </w:r>
      <w:r w:rsidRPr="005D1C27">
        <w:rPr>
          <w:rFonts w:asciiTheme="majorBidi" w:hAnsiTheme="majorBidi" w:cstheme="majorBidi"/>
          <w:sz w:val="24"/>
          <w:szCs w:val="24"/>
        </w:rPr>
        <w:t xml:space="preserve"> sector</w:t>
      </w:r>
      <w:r>
        <w:rPr>
          <w:rFonts w:asciiTheme="majorBidi" w:hAnsiTheme="majorBidi" w:cstheme="majorBidi"/>
          <w:sz w:val="24"/>
          <w:szCs w:val="24"/>
        </w:rPr>
        <w:t xml:space="preserve"> is</w:t>
      </w:r>
      <w:r w:rsidRPr="005D1C27">
        <w:rPr>
          <w:rFonts w:asciiTheme="majorBidi" w:hAnsiTheme="majorBidi" w:cstheme="majorBidi"/>
          <w:sz w:val="24"/>
          <w:szCs w:val="24"/>
        </w:rPr>
        <w:t xml:space="preserve"> relatively </w:t>
      </w:r>
      <w:proofErr w:type="gramStart"/>
      <w:r w:rsidRPr="005D1C27">
        <w:rPr>
          <w:rFonts w:asciiTheme="majorBidi" w:hAnsiTheme="majorBidi" w:cstheme="majorBidi"/>
          <w:sz w:val="24"/>
          <w:szCs w:val="24"/>
        </w:rPr>
        <w:t>variant</w:t>
      </w:r>
      <w:proofErr w:type="gramEnd"/>
      <w:r w:rsidR="00D05B6F" w:rsidRPr="00973E0E">
        <w:rPr>
          <w:rFonts w:ascii="Times New Roman" w:hAnsi="Times New Roman" w:cs="Times New Roman"/>
          <w:b/>
          <w:bCs/>
          <w:sz w:val="24"/>
          <w:szCs w:val="24"/>
        </w:rPr>
        <w:t>.</w:t>
      </w:r>
    </w:p>
    <w:p w:rsidR="00D05B6F" w:rsidRPr="00973E0E" w:rsidRDefault="00D05B6F" w:rsidP="00D05B6F">
      <w:pPr>
        <w:spacing w:after="0" w:line="240" w:lineRule="auto"/>
        <w:jc w:val="both"/>
        <w:rPr>
          <w:rFonts w:ascii="Times New Roman" w:hAnsi="Times New Roman" w:cs="Times New Roman"/>
          <w:b/>
          <w:bCs/>
          <w:sz w:val="24"/>
          <w:szCs w:val="24"/>
        </w:rPr>
      </w:pPr>
    </w:p>
    <w:p w:rsidR="00973BA7" w:rsidRPr="005D1C27" w:rsidRDefault="00973BA7" w:rsidP="00973BA7">
      <w:pPr>
        <w:spacing w:after="0" w:line="240" w:lineRule="auto"/>
        <w:jc w:val="both"/>
        <w:rPr>
          <w:rFonts w:ascii="Times New Roman" w:hAnsi="Times New Roman" w:cs="Times New Roman"/>
          <w:b/>
          <w:bCs/>
          <w:sz w:val="24"/>
          <w:szCs w:val="24"/>
          <w:rtl/>
        </w:rPr>
      </w:pPr>
      <w:r w:rsidRPr="005D1C27">
        <w:rPr>
          <w:rFonts w:ascii="Times New Roman" w:hAnsi="Times New Roman" w:cs="Times New Roman"/>
          <w:b/>
          <w:bCs/>
          <w:sz w:val="24"/>
          <w:szCs w:val="24"/>
        </w:rPr>
        <w:t xml:space="preserve">2.7 Technical Notes </w:t>
      </w:r>
    </w:p>
    <w:p w:rsidR="00973BA7" w:rsidRPr="005D1C27" w:rsidRDefault="00973BA7" w:rsidP="00973BA7">
      <w:pPr>
        <w:spacing w:after="0" w:line="240" w:lineRule="auto"/>
        <w:jc w:val="both"/>
        <w:rPr>
          <w:rFonts w:ascii="Times New Roman" w:hAnsi="Times New Roman" w:cs="Times New Roman"/>
          <w:sz w:val="24"/>
          <w:szCs w:val="24"/>
        </w:rPr>
      </w:pPr>
      <w:r w:rsidRPr="005D1C27">
        <w:rPr>
          <w:rFonts w:ascii="Times New Roman" w:hAnsi="Times New Roman" w:cs="Times New Roman"/>
          <w:sz w:val="24"/>
          <w:szCs w:val="24"/>
        </w:rPr>
        <w:t>There are important technical notes which should be taken into consideration when reviewing this report, which are as follows:</w:t>
      </w:r>
    </w:p>
    <w:p w:rsidR="00973BA7" w:rsidRPr="0046254C" w:rsidRDefault="00973BA7" w:rsidP="00973BA7">
      <w:pPr>
        <w:numPr>
          <w:ilvl w:val="0"/>
          <w:numId w:val="40"/>
        </w:numPr>
        <w:spacing w:after="0" w:line="240" w:lineRule="auto"/>
        <w:ind w:right="0"/>
        <w:jc w:val="lowKashida"/>
        <w:rPr>
          <w:rFonts w:ascii="Times New Roman" w:hAnsi="Times New Roman" w:cs="Times New Roman"/>
          <w:sz w:val="24"/>
          <w:szCs w:val="24"/>
        </w:rPr>
      </w:pPr>
      <w:r w:rsidRPr="00E60CC9">
        <w:rPr>
          <w:rFonts w:ascii="Times New Roman" w:hAnsi="Times New Roman" w:cs="Times New Roman"/>
          <w:sz w:val="24"/>
          <w:szCs w:val="24"/>
        </w:rPr>
        <w:t xml:space="preserve">The number of holdings excludes holdings that are temporarily fallow, holdings </w:t>
      </w:r>
      <w:r w:rsidRPr="00E60CC9">
        <w:rPr>
          <w:rStyle w:val="hps"/>
          <w:rFonts w:ascii="Times New Roman" w:hAnsi="Times New Roman" w:cs="Times New Roman"/>
          <w:sz w:val="24"/>
          <w:szCs w:val="24"/>
        </w:rPr>
        <w:t>divided by the death of the holder</w:t>
      </w:r>
      <w:r w:rsidRPr="00E60CC9">
        <w:rPr>
          <w:rFonts w:ascii="Times New Roman" w:hAnsi="Times New Roman" w:cs="Times New Roman"/>
          <w:sz w:val="24"/>
          <w:szCs w:val="24"/>
        </w:rPr>
        <w:t xml:space="preserve">, where the </w:t>
      </w:r>
      <w:r w:rsidRPr="00E60CC9">
        <w:rPr>
          <w:rStyle w:val="hps"/>
          <w:rFonts w:ascii="Times New Roman" w:hAnsi="Times New Roman" w:cs="Times New Roman"/>
          <w:sz w:val="24"/>
          <w:szCs w:val="24"/>
        </w:rPr>
        <w:t xml:space="preserve">terms of the holdings are </w:t>
      </w:r>
      <w:r>
        <w:rPr>
          <w:rStyle w:val="hps"/>
          <w:rFonts w:ascii="Times New Roman" w:hAnsi="Times New Roman" w:cs="Times New Roman"/>
          <w:sz w:val="24"/>
          <w:szCs w:val="24"/>
        </w:rPr>
        <w:t>i</w:t>
      </w:r>
      <w:r w:rsidRPr="00E60CC9">
        <w:rPr>
          <w:rStyle w:val="hps"/>
          <w:rFonts w:ascii="Times New Roman" w:hAnsi="Times New Roman" w:cs="Times New Roman"/>
          <w:sz w:val="24"/>
          <w:szCs w:val="24"/>
        </w:rPr>
        <w:t>napplicable, or transfer of the holding outside the sample</w:t>
      </w:r>
      <w:r>
        <w:rPr>
          <w:rStyle w:val="hps"/>
          <w:rFonts w:ascii="Times New Roman" w:hAnsi="Times New Roman" w:cs="Times New Roman"/>
          <w:sz w:val="24"/>
          <w:szCs w:val="24"/>
        </w:rPr>
        <w:t>.</w:t>
      </w:r>
    </w:p>
    <w:p w:rsidR="00973BA7" w:rsidRPr="005D1C27" w:rsidRDefault="00973BA7" w:rsidP="00973BA7">
      <w:pPr>
        <w:numPr>
          <w:ilvl w:val="0"/>
          <w:numId w:val="40"/>
        </w:numPr>
        <w:spacing w:after="0" w:line="240" w:lineRule="auto"/>
        <w:ind w:right="0"/>
        <w:jc w:val="lowKashida"/>
        <w:rPr>
          <w:rFonts w:asciiTheme="majorBidi" w:hAnsiTheme="majorBidi" w:cstheme="majorBidi"/>
          <w:sz w:val="24"/>
          <w:szCs w:val="24"/>
        </w:rPr>
      </w:pPr>
      <w:r>
        <w:rPr>
          <w:rFonts w:asciiTheme="majorBidi" w:hAnsiTheme="majorBidi" w:cstheme="majorBidi"/>
          <w:sz w:val="24"/>
          <w:szCs w:val="24"/>
        </w:rPr>
        <w:t>In s</w:t>
      </w:r>
      <w:r w:rsidRPr="005D1C27">
        <w:rPr>
          <w:rFonts w:asciiTheme="majorBidi" w:hAnsiTheme="majorBidi" w:cstheme="majorBidi"/>
          <w:sz w:val="24"/>
          <w:szCs w:val="24"/>
        </w:rPr>
        <w:t>ome cases</w:t>
      </w:r>
      <w:r>
        <w:rPr>
          <w:rFonts w:asciiTheme="majorBidi" w:hAnsiTheme="majorBidi" w:cstheme="majorBidi"/>
          <w:sz w:val="24"/>
          <w:szCs w:val="24"/>
        </w:rPr>
        <w:t>,</w:t>
      </w:r>
      <w:r w:rsidRPr="005D1C27">
        <w:rPr>
          <w:rFonts w:asciiTheme="majorBidi" w:hAnsiTheme="majorBidi" w:cstheme="majorBidi"/>
          <w:sz w:val="24"/>
          <w:szCs w:val="24"/>
        </w:rPr>
        <w:t xml:space="preserve"> changes </w:t>
      </w:r>
      <w:r>
        <w:rPr>
          <w:rFonts w:asciiTheme="majorBidi" w:hAnsiTheme="majorBidi" w:cstheme="majorBidi"/>
          <w:sz w:val="24"/>
          <w:szCs w:val="24"/>
        </w:rPr>
        <w:t>occurred</w:t>
      </w:r>
      <w:r w:rsidRPr="005D1C27">
        <w:rPr>
          <w:rFonts w:asciiTheme="majorBidi" w:hAnsiTheme="majorBidi" w:cstheme="majorBidi"/>
          <w:sz w:val="24"/>
          <w:szCs w:val="24"/>
        </w:rPr>
        <w:t xml:space="preserve"> in the type of agricultural holding during the field implementation of the survey, such as mixed agricultural holdings </w:t>
      </w:r>
      <w:r>
        <w:rPr>
          <w:rFonts w:asciiTheme="majorBidi" w:hAnsiTheme="majorBidi" w:cstheme="majorBidi"/>
          <w:sz w:val="24"/>
          <w:szCs w:val="24"/>
        </w:rPr>
        <w:t xml:space="preserve">changing </w:t>
      </w:r>
      <w:r w:rsidRPr="005D1C27">
        <w:rPr>
          <w:rFonts w:asciiTheme="majorBidi" w:hAnsiTheme="majorBidi" w:cstheme="majorBidi"/>
          <w:sz w:val="24"/>
          <w:szCs w:val="24"/>
        </w:rPr>
        <w:t>to plant holdings or to animal holdings</w:t>
      </w:r>
      <w:r>
        <w:rPr>
          <w:rFonts w:asciiTheme="majorBidi" w:hAnsiTheme="majorBidi" w:cstheme="majorBidi"/>
          <w:sz w:val="24"/>
          <w:szCs w:val="24"/>
        </w:rPr>
        <w:t>.</w:t>
      </w:r>
      <w:r w:rsidRPr="005D1C27">
        <w:rPr>
          <w:rFonts w:asciiTheme="majorBidi" w:hAnsiTheme="majorBidi" w:cstheme="majorBidi"/>
          <w:sz w:val="24"/>
          <w:szCs w:val="24"/>
        </w:rPr>
        <w:t xml:space="preserve"> </w:t>
      </w:r>
      <w:r>
        <w:rPr>
          <w:rFonts w:asciiTheme="majorBidi" w:hAnsiTheme="majorBidi" w:cstheme="majorBidi"/>
          <w:sz w:val="24"/>
          <w:szCs w:val="24"/>
        </w:rPr>
        <w:t>S</w:t>
      </w:r>
      <w:r w:rsidRPr="005D1C27">
        <w:rPr>
          <w:rFonts w:asciiTheme="majorBidi" w:hAnsiTheme="majorBidi" w:cstheme="majorBidi"/>
          <w:sz w:val="24"/>
          <w:szCs w:val="24"/>
        </w:rPr>
        <w:t xml:space="preserve">uch changes were treated when adjusting data weights and extracting the final results of the survey. </w:t>
      </w:r>
    </w:p>
    <w:p w:rsidR="00973BA7" w:rsidRPr="005D1C27" w:rsidRDefault="00973BA7" w:rsidP="00973BA7">
      <w:pPr>
        <w:numPr>
          <w:ilvl w:val="0"/>
          <w:numId w:val="40"/>
        </w:numPr>
        <w:spacing w:after="0" w:line="240" w:lineRule="auto"/>
        <w:ind w:right="0"/>
        <w:jc w:val="lowKashida"/>
        <w:rPr>
          <w:rFonts w:asciiTheme="majorBidi" w:hAnsiTheme="majorBidi" w:cstheme="majorBidi"/>
          <w:sz w:val="24"/>
          <w:szCs w:val="24"/>
        </w:rPr>
      </w:pPr>
      <w:r w:rsidRPr="005D1C27">
        <w:rPr>
          <w:rFonts w:asciiTheme="majorBidi" w:hAnsiTheme="majorBidi" w:cstheme="majorBidi"/>
          <w:sz w:val="24"/>
          <w:szCs w:val="24"/>
        </w:rPr>
        <w:t xml:space="preserve">The concepts of the agricultural holder and the agricultural holding according to international recommendations were well clarified through intensive training and field visits by the project management. </w:t>
      </w:r>
    </w:p>
    <w:p w:rsidR="00D05B6F" w:rsidRPr="00973E0E" w:rsidRDefault="00973BA7" w:rsidP="00973BA7">
      <w:pPr>
        <w:numPr>
          <w:ilvl w:val="0"/>
          <w:numId w:val="40"/>
        </w:numPr>
        <w:spacing w:after="0" w:line="240" w:lineRule="auto"/>
        <w:ind w:right="0"/>
        <w:jc w:val="lowKashida"/>
        <w:rPr>
          <w:rFonts w:ascii="Times New Roman" w:hAnsi="Times New Roman" w:cs="Times New Roman"/>
          <w:sz w:val="24"/>
          <w:szCs w:val="24"/>
        </w:rPr>
      </w:pPr>
      <w:r w:rsidRPr="005D1C27">
        <w:rPr>
          <w:rFonts w:asciiTheme="majorBidi" w:hAnsiTheme="majorBidi" w:cstheme="majorBidi"/>
          <w:sz w:val="24"/>
          <w:szCs w:val="24"/>
        </w:rPr>
        <w:t>The main indicators were revised by technicians f</w:t>
      </w:r>
      <w:r>
        <w:rPr>
          <w:rFonts w:asciiTheme="majorBidi" w:hAnsiTheme="majorBidi" w:cstheme="majorBidi"/>
          <w:sz w:val="24"/>
          <w:szCs w:val="24"/>
        </w:rPr>
        <w:t>rom</w:t>
      </w:r>
      <w:r w:rsidRPr="005D1C27">
        <w:rPr>
          <w:rFonts w:asciiTheme="majorBidi" w:hAnsiTheme="majorBidi" w:cstheme="majorBidi"/>
          <w:sz w:val="24"/>
          <w:szCs w:val="24"/>
        </w:rPr>
        <w:t xml:space="preserve"> the Ministry of Agriculture and the results were discussed with them.  They expressed </w:t>
      </w:r>
      <w:r>
        <w:rPr>
          <w:rFonts w:asciiTheme="majorBidi" w:hAnsiTheme="majorBidi" w:cstheme="majorBidi"/>
          <w:sz w:val="24"/>
          <w:szCs w:val="24"/>
        </w:rPr>
        <w:t xml:space="preserve">the opinion </w:t>
      </w:r>
      <w:r w:rsidRPr="005D1C27">
        <w:rPr>
          <w:rFonts w:asciiTheme="majorBidi" w:hAnsiTheme="majorBidi" w:cstheme="majorBidi"/>
          <w:sz w:val="24"/>
          <w:szCs w:val="24"/>
        </w:rPr>
        <w:t>that the data w</w:t>
      </w:r>
      <w:r>
        <w:rPr>
          <w:rFonts w:asciiTheme="majorBidi" w:hAnsiTheme="majorBidi" w:cstheme="majorBidi"/>
          <w:sz w:val="24"/>
          <w:szCs w:val="24"/>
        </w:rPr>
        <w:t>ere</w:t>
      </w:r>
      <w:r w:rsidRPr="005D1C27">
        <w:rPr>
          <w:rFonts w:asciiTheme="majorBidi" w:hAnsiTheme="majorBidi" w:cstheme="majorBidi"/>
          <w:sz w:val="24"/>
          <w:szCs w:val="24"/>
        </w:rPr>
        <w:t xml:space="preserve"> logical and </w:t>
      </w:r>
      <w:r>
        <w:rPr>
          <w:rFonts w:asciiTheme="majorBidi" w:hAnsiTheme="majorBidi" w:cstheme="majorBidi"/>
          <w:sz w:val="24"/>
          <w:szCs w:val="24"/>
        </w:rPr>
        <w:t xml:space="preserve">reflected </w:t>
      </w:r>
      <w:r w:rsidRPr="005D1C27">
        <w:rPr>
          <w:rFonts w:asciiTheme="majorBidi" w:hAnsiTheme="majorBidi" w:cstheme="majorBidi"/>
          <w:sz w:val="24"/>
          <w:szCs w:val="24"/>
        </w:rPr>
        <w:t xml:space="preserve">the </w:t>
      </w:r>
      <w:r>
        <w:rPr>
          <w:rFonts w:asciiTheme="majorBidi" w:hAnsiTheme="majorBidi" w:cstheme="majorBidi"/>
          <w:sz w:val="24"/>
          <w:szCs w:val="24"/>
        </w:rPr>
        <w:t xml:space="preserve">situation of </w:t>
      </w:r>
      <w:r w:rsidRPr="005D1C27">
        <w:rPr>
          <w:rFonts w:asciiTheme="majorBidi" w:hAnsiTheme="majorBidi" w:cstheme="majorBidi"/>
          <w:sz w:val="24"/>
          <w:szCs w:val="24"/>
        </w:rPr>
        <w:t>agricultur</w:t>
      </w:r>
      <w:r>
        <w:rPr>
          <w:rFonts w:asciiTheme="majorBidi" w:hAnsiTheme="majorBidi" w:cstheme="majorBidi"/>
          <w:sz w:val="24"/>
          <w:szCs w:val="24"/>
        </w:rPr>
        <w:t>e</w:t>
      </w:r>
      <w:r w:rsidRPr="005D1C27">
        <w:rPr>
          <w:rFonts w:asciiTheme="majorBidi" w:hAnsiTheme="majorBidi" w:cstheme="majorBidi"/>
          <w:sz w:val="24"/>
          <w:szCs w:val="24"/>
        </w:rPr>
        <w:t xml:space="preserve"> in the Palestinian Territory</w:t>
      </w:r>
      <w:r w:rsidR="00D05B6F" w:rsidRPr="00973E0E">
        <w:rPr>
          <w:rFonts w:ascii="Times New Roman" w:hAnsi="Times New Roman" w:cs="Times New Roman"/>
          <w:sz w:val="24"/>
          <w:szCs w:val="24"/>
        </w:rPr>
        <w:t xml:space="preserve">.  </w:t>
      </w:r>
    </w:p>
    <w:p w:rsidR="00D05B6F" w:rsidRPr="005D1C27" w:rsidRDefault="00D05B6F" w:rsidP="00D05B6F">
      <w:pPr>
        <w:pStyle w:val="BodyText"/>
        <w:jc w:val="center"/>
        <w:rPr>
          <w:szCs w:val="24"/>
        </w:rPr>
      </w:pPr>
    </w:p>
    <w:p w:rsidR="00E94B3A" w:rsidRPr="005D1C27" w:rsidRDefault="00E94B3A" w:rsidP="001A0FC3">
      <w:pPr>
        <w:pStyle w:val="BodyText"/>
        <w:jc w:val="center"/>
        <w:rPr>
          <w:rFonts w:cs="Times New Roman"/>
          <w:szCs w:val="24"/>
          <w:rtl/>
        </w:rPr>
      </w:pPr>
    </w:p>
    <w:p w:rsidR="001A0FC3" w:rsidRDefault="001A0FC3">
      <w:pPr>
        <w:rPr>
          <w:rFonts w:ascii="Times New Roman" w:hAnsi="Times New Roman" w:cs="Times New Roman"/>
          <w:szCs w:val="24"/>
        </w:rPr>
      </w:pPr>
      <w:r w:rsidRPr="00B73A33">
        <w:rPr>
          <w:rFonts w:ascii="Times New Roman" w:hAnsi="Times New Roman" w:cs="Times New Roman"/>
          <w:szCs w:val="24"/>
        </w:rPr>
        <w:br w:type="page"/>
      </w:r>
    </w:p>
    <w:p w:rsidR="00814419" w:rsidRDefault="00814419">
      <w:pPr>
        <w:rPr>
          <w:rFonts w:ascii="Times New Roman" w:eastAsia="Times New Roman" w:hAnsi="Times New Roman" w:cs="Simplified Arabic"/>
          <w:sz w:val="24"/>
          <w:szCs w:val="24"/>
        </w:rPr>
      </w:pPr>
      <w:r>
        <w:rPr>
          <w:szCs w:val="24"/>
        </w:rPr>
        <w:br w:type="page"/>
      </w:r>
    </w:p>
    <w:p w:rsidR="00466D59" w:rsidRPr="0060744B" w:rsidRDefault="00466D59" w:rsidP="0060744B">
      <w:pPr>
        <w:pStyle w:val="BodyText"/>
        <w:bidi w:val="0"/>
        <w:jc w:val="center"/>
        <w:rPr>
          <w:szCs w:val="24"/>
        </w:rPr>
      </w:pPr>
      <w:r w:rsidRPr="0060744B">
        <w:rPr>
          <w:szCs w:val="24"/>
        </w:rPr>
        <w:t>Chapter Three</w:t>
      </w:r>
    </w:p>
    <w:p w:rsidR="00466D59" w:rsidRPr="00B73A33" w:rsidRDefault="00466D59" w:rsidP="001A0FC3">
      <w:pPr>
        <w:autoSpaceDE w:val="0"/>
        <w:autoSpaceDN w:val="0"/>
        <w:adjustRightInd w:val="0"/>
        <w:spacing w:after="0" w:line="240" w:lineRule="auto"/>
        <w:jc w:val="both"/>
        <w:rPr>
          <w:rFonts w:ascii="Times New Roman" w:hAnsi="Times New Roman" w:cs="Times New Roman"/>
          <w:sz w:val="24"/>
          <w:szCs w:val="24"/>
        </w:rPr>
      </w:pPr>
    </w:p>
    <w:p w:rsidR="00722904" w:rsidRPr="00B73A33" w:rsidRDefault="00722904" w:rsidP="001A0FC3">
      <w:pPr>
        <w:pStyle w:val="Heading3"/>
        <w:rPr>
          <w:rFonts w:cs="Times New Roman"/>
        </w:rPr>
      </w:pPr>
      <w:r w:rsidRPr="00B73A33">
        <w:rPr>
          <w:rFonts w:cs="Times New Roman"/>
        </w:rPr>
        <w:t>Concepts and Definitions</w:t>
      </w:r>
    </w:p>
    <w:p w:rsidR="00D1228B" w:rsidRPr="00B73A33" w:rsidRDefault="00D1228B" w:rsidP="001A0FC3">
      <w:pPr>
        <w:spacing w:after="0" w:line="240" w:lineRule="auto"/>
        <w:rPr>
          <w:rFonts w:ascii="Times New Roman" w:hAnsi="Times New Roman" w:cs="Times New Roman"/>
        </w:rPr>
      </w:pPr>
    </w:p>
    <w:p w:rsidR="002D3F87" w:rsidRPr="00B73A33" w:rsidRDefault="002D3F87" w:rsidP="002D3F87">
      <w:pPr>
        <w:autoSpaceDE w:val="0"/>
        <w:autoSpaceDN w:val="0"/>
        <w:adjustRightInd w:val="0"/>
        <w:spacing w:after="0" w:line="240" w:lineRule="auto"/>
        <w:jc w:val="lowKashida"/>
        <w:rPr>
          <w:rFonts w:ascii="Times New Roman" w:hAnsi="Times New Roman" w:cs="Times New Roman"/>
          <w:sz w:val="24"/>
          <w:szCs w:val="24"/>
        </w:rPr>
      </w:pPr>
      <w:r w:rsidRPr="00B73A33">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D1228B" w:rsidRPr="00B73A33" w:rsidRDefault="00D1228B" w:rsidP="001A0FC3">
      <w:pPr>
        <w:spacing w:after="0" w:line="240" w:lineRule="auto"/>
        <w:rPr>
          <w:rFonts w:ascii="Times New Roman" w:hAnsi="Times New Roman" w:cs="Times New Roman"/>
        </w:rPr>
      </w:pPr>
    </w:p>
    <w:p w:rsidR="00B96472" w:rsidRPr="00B73A33" w:rsidRDefault="00B96472" w:rsidP="001A0FC3">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Governorate</w:t>
      </w:r>
      <w:r w:rsidR="00D1228B" w:rsidRPr="00B73A33">
        <w:rPr>
          <w:rFonts w:ascii="Times New Roman" w:hAnsi="Times New Roman" w:cs="Times New Roman"/>
          <w:b/>
          <w:bCs/>
          <w:sz w:val="24"/>
          <w:szCs w:val="24"/>
        </w:rPr>
        <w:t>:</w:t>
      </w:r>
    </w:p>
    <w:p w:rsidR="002D3F87" w:rsidRPr="00B73A33" w:rsidRDefault="002D3F87" w:rsidP="002D3F87">
      <w:pPr>
        <w:spacing w:after="0" w:line="240" w:lineRule="auto"/>
        <w:jc w:val="lowKashida"/>
        <w:rPr>
          <w:rFonts w:ascii="Times New Roman" w:hAnsi="Times New Roman" w:cs="Times New Roman"/>
          <w:sz w:val="24"/>
          <w:szCs w:val="24"/>
        </w:rPr>
      </w:pPr>
      <w:r w:rsidRPr="00B73A33">
        <w:rPr>
          <w:rFonts w:ascii="Times New Roman" w:hAnsi="Times New Roman" w:cs="Times New Roman"/>
          <w:sz w:val="24"/>
          <w:szCs w:val="24"/>
        </w:rPr>
        <w:t>Governorates were defined according to the official administrative division of the Palestinian Territory for the end of 1997. There are 16 governorates, each consisting of a number of localities.</w:t>
      </w:r>
    </w:p>
    <w:p w:rsidR="00D1228B" w:rsidRPr="00B73A33" w:rsidRDefault="00D1228B" w:rsidP="001A0FC3">
      <w:pPr>
        <w:spacing w:after="0" w:line="240" w:lineRule="auto"/>
        <w:jc w:val="lowKashida"/>
        <w:rPr>
          <w:rFonts w:ascii="Times New Roman" w:hAnsi="Times New Roman" w:cs="Times New Roman"/>
          <w:sz w:val="18"/>
          <w:szCs w:val="18"/>
        </w:rPr>
      </w:pPr>
    </w:p>
    <w:p w:rsidR="00550037" w:rsidRPr="00B73A33" w:rsidRDefault="00550037" w:rsidP="001A0FC3">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Agricultural Holding</w:t>
      </w:r>
      <w:r w:rsidR="00D1228B" w:rsidRPr="00B73A33">
        <w:rPr>
          <w:rFonts w:ascii="Times New Roman" w:hAnsi="Times New Roman" w:cs="Times New Roman"/>
          <w:b/>
          <w:bCs/>
          <w:sz w:val="24"/>
          <w:szCs w:val="24"/>
        </w:rPr>
        <w:t>:</w:t>
      </w:r>
    </w:p>
    <w:p w:rsidR="002D3F87" w:rsidRPr="00B73A33" w:rsidRDefault="002D3F87" w:rsidP="002D3F87">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B73A33">
        <w:rPr>
          <w:rFonts w:ascii="Times New Roman" w:hAnsi="Times New Roman" w:cs="Times New Roman"/>
          <w:sz w:val="24"/>
          <w:szCs w:val="24"/>
        </w:rPr>
        <w:t>labour</w:t>
      </w:r>
      <w:proofErr w:type="spellEnd"/>
      <w:r w:rsidRPr="00B73A33">
        <w:rPr>
          <w:rFonts w:ascii="Times New Roman" w:hAnsi="Times New Roman" w:cs="Times New Roman"/>
          <w:sz w:val="24"/>
          <w:szCs w:val="24"/>
        </w:rPr>
        <w:t>, farm buildings, machinery, or draught animals.</w:t>
      </w:r>
    </w:p>
    <w:p w:rsidR="00F662BD" w:rsidRPr="00B73A33" w:rsidRDefault="00F662BD" w:rsidP="006F6C9D">
      <w:pPr>
        <w:spacing w:after="0" w:line="240" w:lineRule="auto"/>
        <w:jc w:val="lowKashida"/>
        <w:rPr>
          <w:rFonts w:ascii="Times New Roman" w:hAnsi="Times New Roman" w:cs="Times New Roman"/>
          <w:sz w:val="18"/>
          <w:szCs w:val="18"/>
        </w:rPr>
      </w:pPr>
    </w:p>
    <w:p w:rsidR="00550037" w:rsidRPr="00B73A33" w:rsidRDefault="00550037" w:rsidP="001A0FC3">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Plant Holding</w:t>
      </w:r>
      <w:r w:rsidR="00D1228B" w:rsidRPr="00B73A33">
        <w:rPr>
          <w:rFonts w:ascii="Times New Roman" w:hAnsi="Times New Roman" w:cs="Times New Roman"/>
          <w:b/>
          <w:bCs/>
          <w:sz w:val="24"/>
          <w:szCs w:val="24"/>
        </w:rPr>
        <w:t>:</w:t>
      </w:r>
    </w:p>
    <w:p w:rsidR="002D3F87" w:rsidRPr="00B73A33" w:rsidRDefault="002D3F87" w:rsidP="002D3F87">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The presence of cultivated or arable land for any agricultural crops controlled by the holder.</w:t>
      </w:r>
      <w:proofErr w:type="gramEnd"/>
      <w:r w:rsidRPr="00B73A33">
        <w:rPr>
          <w:rFonts w:ascii="Times New Roman" w:hAnsi="Times New Roman" w:cs="Times New Roman"/>
          <w:sz w:val="24"/>
          <w:szCs w:val="24"/>
        </w:rPr>
        <w:t xml:space="preserve">  This must not be less than one </w:t>
      </w:r>
      <w:proofErr w:type="spellStart"/>
      <w:r w:rsidRPr="00B73A33">
        <w:rPr>
          <w:rFonts w:ascii="Times New Roman" w:hAnsi="Times New Roman" w:cs="Times New Roman"/>
          <w:sz w:val="24"/>
          <w:szCs w:val="24"/>
        </w:rPr>
        <w:t>dunum</w:t>
      </w:r>
      <w:proofErr w:type="spellEnd"/>
      <w:r w:rsidRPr="00B73A33">
        <w:rPr>
          <w:rFonts w:ascii="Times New Roman" w:hAnsi="Times New Roman" w:cs="Times New Roman"/>
          <w:sz w:val="24"/>
          <w:szCs w:val="24"/>
        </w:rPr>
        <w:t xml:space="preserve"> for an open cultivated area and half a </w:t>
      </w:r>
      <w:proofErr w:type="spellStart"/>
      <w:r w:rsidRPr="00B73A33">
        <w:rPr>
          <w:rFonts w:ascii="Times New Roman" w:hAnsi="Times New Roman" w:cs="Times New Roman"/>
          <w:sz w:val="24"/>
          <w:szCs w:val="24"/>
        </w:rPr>
        <w:t>dunum</w:t>
      </w:r>
      <w:proofErr w:type="spellEnd"/>
      <w:r w:rsidRPr="00B73A33">
        <w:rPr>
          <w:rFonts w:ascii="Times New Roman" w:hAnsi="Times New Roman" w:cs="Times New Roman"/>
          <w:sz w:val="24"/>
          <w:szCs w:val="24"/>
        </w:rPr>
        <w:t xml:space="preserve"> for a protected cultivated area.</w:t>
      </w:r>
    </w:p>
    <w:p w:rsidR="00F662BD" w:rsidRPr="00B73A33" w:rsidRDefault="00F662BD" w:rsidP="006F6C9D">
      <w:pPr>
        <w:spacing w:after="0" w:line="240" w:lineRule="auto"/>
        <w:jc w:val="lowKashida"/>
        <w:rPr>
          <w:rFonts w:ascii="Times New Roman" w:hAnsi="Times New Roman" w:cs="Times New Roman"/>
          <w:b/>
          <w:bCs/>
          <w:sz w:val="18"/>
          <w:szCs w:val="18"/>
        </w:rPr>
      </w:pPr>
    </w:p>
    <w:p w:rsidR="00550037" w:rsidRPr="00B73A33" w:rsidRDefault="00550037" w:rsidP="001A0FC3">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Animal Holding</w:t>
      </w:r>
      <w:r w:rsidR="00D1228B" w:rsidRPr="00B73A33">
        <w:rPr>
          <w:rFonts w:ascii="Times New Roman" w:hAnsi="Times New Roman" w:cs="Times New Roman"/>
          <w:b/>
          <w:bCs/>
          <w:sz w:val="24"/>
          <w:szCs w:val="24"/>
        </w:rPr>
        <w:t>:</w:t>
      </w:r>
    </w:p>
    <w:p w:rsidR="002D3F87" w:rsidRPr="00B73A33" w:rsidRDefault="002D3F87" w:rsidP="002D3F87">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The presence of animals controlled by the holder.</w:t>
      </w:r>
      <w:proofErr w:type="gramEnd"/>
      <w:r w:rsidRPr="00B73A33">
        <w:rPr>
          <w:rFonts w:ascii="Times New Roman" w:hAnsi="Times New Roman" w:cs="Times New Roman"/>
          <w:sz w:val="24"/>
          <w:szCs w:val="24"/>
        </w:rPr>
        <w:t xml:space="preserve"> The holder should have any number of cattle or camels, at least five heads of sheep, goats or pigs, at least 50 poultry birds (layers and broilers), or 50 rabbits or other poultry like turkeys, ducks, </w:t>
      </w:r>
      <w:proofErr w:type="spellStart"/>
      <w:r w:rsidRPr="00B73A33">
        <w:rPr>
          <w:rFonts w:ascii="Times New Roman" w:hAnsi="Times New Roman" w:cs="Times New Roman"/>
          <w:sz w:val="24"/>
          <w:szCs w:val="24"/>
        </w:rPr>
        <w:t>fer</w:t>
      </w:r>
      <w:proofErr w:type="spellEnd"/>
      <w:r w:rsidRPr="00B73A33">
        <w:rPr>
          <w:rFonts w:ascii="Times New Roman" w:hAnsi="Times New Roman" w:cs="Times New Roman"/>
          <w:sz w:val="24"/>
          <w:szCs w:val="24"/>
        </w:rPr>
        <w:t>, etc, or a mixture of them, or at least three beehives.</w:t>
      </w:r>
    </w:p>
    <w:p w:rsidR="00F662BD" w:rsidRPr="00B73A33" w:rsidRDefault="00F662BD" w:rsidP="006F6C9D">
      <w:pPr>
        <w:spacing w:after="0" w:line="240" w:lineRule="auto"/>
        <w:jc w:val="lowKashida"/>
        <w:rPr>
          <w:rFonts w:ascii="Times New Roman" w:hAnsi="Times New Roman" w:cs="Times New Roman"/>
          <w:sz w:val="18"/>
          <w:szCs w:val="18"/>
        </w:rPr>
      </w:pPr>
    </w:p>
    <w:p w:rsidR="00550037" w:rsidRPr="00B73A33" w:rsidRDefault="00550037" w:rsidP="001A0FC3">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Mixed Holding</w:t>
      </w:r>
      <w:r w:rsidR="00BF0105" w:rsidRPr="00B73A33">
        <w:rPr>
          <w:rFonts w:ascii="Times New Roman" w:hAnsi="Times New Roman" w:cs="Times New Roman"/>
          <w:b/>
          <w:bCs/>
          <w:sz w:val="24"/>
          <w:szCs w:val="24"/>
        </w:rPr>
        <w:t>:</w:t>
      </w:r>
    </w:p>
    <w:p w:rsidR="002D3F87" w:rsidRPr="00B73A33" w:rsidRDefault="002D3F87" w:rsidP="002D3F87">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B73A33">
        <w:rPr>
          <w:rFonts w:ascii="Times New Roman" w:hAnsi="Times New Roman" w:cs="Times New Roman"/>
          <w:sz w:val="24"/>
          <w:szCs w:val="24"/>
        </w:rPr>
        <w:t>labour</w:t>
      </w:r>
      <w:proofErr w:type="spellEnd"/>
      <w:r w:rsidRPr="00B73A33">
        <w:rPr>
          <w:rFonts w:ascii="Times New Roman" w:hAnsi="Times New Roman" w:cs="Times New Roman"/>
          <w:sz w:val="24"/>
          <w:szCs w:val="24"/>
        </w:rPr>
        <w:t>, farm buildings, machinery, or draught animals.</w:t>
      </w:r>
    </w:p>
    <w:p w:rsidR="00BF0105" w:rsidRPr="00B73A33" w:rsidRDefault="00BF0105" w:rsidP="001A0FC3">
      <w:pPr>
        <w:spacing w:after="0" w:line="240" w:lineRule="auto"/>
        <w:ind w:right="33"/>
        <w:jc w:val="lowKashida"/>
        <w:rPr>
          <w:rFonts w:ascii="Times New Roman" w:hAnsi="Times New Roman" w:cs="Times New Roman"/>
          <w:sz w:val="24"/>
          <w:szCs w:val="24"/>
        </w:rPr>
      </w:pPr>
    </w:p>
    <w:p w:rsidR="002D3F87" w:rsidRPr="00B73A33" w:rsidRDefault="002D3F87" w:rsidP="002D3F87">
      <w:pPr>
        <w:spacing w:after="0" w:line="240" w:lineRule="auto"/>
        <w:jc w:val="lowKashida"/>
        <w:rPr>
          <w:rFonts w:ascii="Times New Roman" w:hAnsi="Times New Roman" w:cs="Times New Roman"/>
          <w:sz w:val="18"/>
          <w:szCs w:val="18"/>
        </w:rPr>
      </w:pPr>
    </w:p>
    <w:p w:rsidR="002D3F87" w:rsidRPr="00B73A33" w:rsidRDefault="002D3F87" w:rsidP="002D3F87">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Household:</w:t>
      </w:r>
    </w:p>
    <w:p w:rsidR="009035E3" w:rsidRPr="00265EF1" w:rsidRDefault="002D3F87" w:rsidP="00265EF1">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9035E3" w:rsidRDefault="009035E3" w:rsidP="002D3F87">
      <w:pPr>
        <w:spacing w:after="0" w:line="240" w:lineRule="auto"/>
        <w:rPr>
          <w:rFonts w:ascii="Times New Roman" w:hAnsi="Times New Roman" w:cs="Times New Roman"/>
          <w:sz w:val="18"/>
          <w:szCs w:val="18"/>
        </w:rPr>
      </w:pPr>
    </w:p>
    <w:p w:rsidR="002D3F87" w:rsidRPr="00B73A33" w:rsidRDefault="002D3F87" w:rsidP="002D3F87">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Reference Date:</w:t>
      </w:r>
    </w:p>
    <w:p w:rsidR="002D3F87" w:rsidRPr="00B73A33" w:rsidRDefault="002D3F87" w:rsidP="002D3F87">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 xml:space="preserve">This refers to the moment on which the census data are based. Normally, it refers to midnight of the day </w:t>
      </w:r>
      <w:proofErr w:type="gramStart"/>
      <w:r w:rsidRPr="00B73A33">
        <w:rPr>
          <w:rFonts w:ascii="Times New Roman" w:hAnsi="Times New Roman" w:cs="Times New Roman"/>
          <w:sz w:val="24"/>
          <w:szCs w:val="24"/>
        </w:rPr>
        <w:t>preceding</w:t>
      </w:r>
      <w:proofErr w:type="gramEnd"/>
      <w:r w:rsidRPr="00B73A33">
        <w:rPr>
          <w:rFonts w:ascii="Times New Roman" w:hAnsi="Times New Roman" w:cs="Times New Roman"/>
          <w:sz w:val="24"/>
          <w:szCs w:val="24"/>
        </w:rPr>
        <w:t xml:space="preserve"> the reference period. Thus, the findings of the census relate to that night.</w:t>
      </w:r>
    </w:p>
    <w:p w:rsidR="00265EF1" w:rsidRDefault="00265EF1" w:rsidP="002D3F87">
      <w:pPr>
        <w:spacing w:after="0" w:line="240" w:lineRule="auto"/>
        <w:rPr>
          <w:rFonts w:ascii="Times New Roman" w:hAnsi="Times New Roman" w:cs="Times New Roman"/>
          <w:b/>
          <w:bCs/>
          <w:sz w:val="24"/>
          <w:szCs w:val="24"/>
        </w:rPr>
      </w:pPr>
    </w:p>
    <w:p w:rsidR="00814419" w:rsidRDefault="00814419">
      <w:pPr>
        <w:rPr>
          <w:rFonts w:ascii="Times New Roman" w:hAnsi="Times New Roman" w:cs="Times New Roman"/>
          <w:b/>
          <w:bCs/>
          <w:sz w:val="24"/>
          <w:szCs w:val="24"/>
        </w:rPr>
      </w:pPr>
      <w:r>
        <w:rPr>
          <w:rFonts w:ascii="Times New Roman" w:hAnsi="Times New Roman" w:cs="Times New Roman"/>
          <w:b/>
          <w:bCs/>
          <w:sz w:val="24"/>
          <w:szCs w:val="24"/>
        </w:rPr>
        <w:br w:type="page"/>
      </w:r>
    </w:p>
    <w:p w:rsidR="002D3F87" w:rsidRPr="00B73A33" w:rsidRDefault="002D3F87" w:rsidP="002D3F87">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Permanent Agricultural Workers:</w:t>
      </w:r>
    </w:p>
    <w:p w:rsidR="002D3F87" w:rsidRPr="00B73A33" w:rsidRDefault="002D3F87" w:rsidP="002D3F87">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A person whose services are utilized regularly and continuously during the agricultural year for agricultural work on the holding.</w:t>
      </w:r>
      <w:proofErr w:type="gramEnd"/>
      <w:r w:rsidRPr="00B73A33">
        <w:rPr>
          <w:rFonts w:ascii="Times New Roman" w:hAnsi="Times New Roman" w:cs="Times New Roman"/>
          <w:sz w:val="24"/>
          <w:szCs w:val="24"/>
        </w:rPr>
        <w:t xml:space="preserve">  Permanent agricultural workers work for at least eight months during the agricultural year.</w:t>
      </w:r>
    </w:p>
    <w:p w:rsidR="002D3F87" w:rsidRPr="00B73A33" w:rsidRDefault="002D3F87" w:rsidP="002D3F87">
      <w:pPr>
        <w:spacing w:after="0" w:line="240" w:lineRule="auto"/>
        <w:rPr>
          <w:rFonts w:ascii="Times New Roman" w:hAnsi="Times New Roman" w:cs="Times New Roman"/>
          <w:sz w:val="18"/>
          <w:szCs w:val="18"/>
        </w:rPr>
      </w:pPr>
    </w:p>
    <w:p w:rsidR="002D3F87" w:rsidRPr="00B73A33" w:rsidRDefault="002D3F87" w:rsidP="002D3F87">
      <w:pPr>
        <w:spacing w:after="0" w:line="240" w:lineRule="auto"/>
        <w:ind w:left="1440" w:hanging="1440"/>
        <w:rPr>
          <w:rFonts w:ascii="Times New Roman" w:hAnsi="Times New Roman" w:cs="Times New Roman"/>
          <w:b/>
          <w:bCs/>
          <w:sz w:val="24"/>
          <w:szCs w:val="24"/>
        </w:rPr>
      </w:pPr>
      <w:r w:rsidRPr="00B73A33">
        <w:rPr>
          <w:rFonts w:ascii="Times New Roman" w:hAnsi="Times New Roman" w:cs="Times New Roman"/>
          <w:b/>
          <w:bCs/>
          <w:sz w:val="24"/>
          <w:szCs w:val="24"/>
        </w:rPr>
        <w:t>Occasional Agricultural Workers:</w:t>
      </w:r>
    </w:p>
    <w:p w:rsidR="002D3F87" w:rsidRPr="00B73A33" w:rsidRDefault="002D3F87" w:rsidP="002D3F87">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A person working one or more times during the agricultural year who is not expected to work regularly or continuously on the holding.</w:t>
      </w:r>
      <w:proofErr w:type="gramEnd"/>
      <w:r w:rsidRPr="00B73A33">
        <w:rPr>
          <w:rFonts w:ascii="Times New Roman" w:hAnsi="Times New Roman" w:cs="Times New Roman"/>
          <w:sz w:val="24"/>
          <w:szCs w:val="24"/>
        </w:rPr>
        <w:t xml:space="preserve">  Occasional agricultural workers work for less than eight months during the agricultural year.</w:t>
      </w:r>
    </w:p>
    <w:p w:rsidR="002D3F87" w:rsidRPr="00B73A33" w:rsidRDefault="002D3F87" w:rsidP="002D3F87">
      <w:pPr>
        <w:spacing w:after="0" w:line="240" w:lineRule="auto"/>
        <w:rPr>
          <w:rFonts w:ascii="Times New Roman" w:hAnsi="Times New Roman" w:cs="Times New Roman"/>
          <w:sz w:val="18"/>
          <w:szCs w:val="18"/>
        </w:rPr>
      </w:pPr>
    </w:p>
    <w:p w:rsidR="002D3F87" w:rsidRPr="00B73A33" w:rsidRDefault="002D3F87" w:rsidP="002D3F87">
      <w:pPr>
        <w:spacing w:after="0" w:line="240" w:lineRule="auto"/>
        <w:ind w:left="1440" w:hanging="1440"/>
        <w:rPr>
          <w:rFonts w:ascii="Times New Roman" w:hAnsi="Times New Roman" w:cs="Times New Roman"/>
          <w:b/>
          <w:bCs/>
          <w:sz w:val="24"/>
          <w:szCs w:val="24"/>
        </w:rPr>
      </w:pPr>
      <w:r w:rsidRPr="00B73A33">
        <w:rPr>
          <w:rFonts w:ascii="Times New Roman" w:hAnsi="Times New Roman" w:cs="Times New Roman"/>
          <w:b/>
          <w:bCs/>
          <w:sz w:val="24"/>
          <w:szCs w:val="24"/>
        </w:rPr>
        <w:t>Unpaid Family Member:</w:t>
      </w:r>
    </w:p>
    <w:p w:rsidR="002D3F87" w:rsidRPr="00B73A33" w:rsidRDefault="002D3F87" w:rsidP="002D3F87">
      <w:pPr>
        <w:spacing w:after="0" w:line="240" w:lineRule="auto"/>
        <w:ind w:right="33"/>
        <w:jc w:val="lowKashida"/>
        <w:rPr>
          <w:rFonts w:ascii="Times New Roman" w:hAnsi="Times New Roman" w:cs="Times New Roman"/>
          <w:sz w:val="24"/>
          <w:szCs w:val="24"/>
          <w:rtl/>
        </w:rPr>
      </w:pPr>
      <w:proofErr w:type="gramStart"/>
      <w:r w:rsidRPr="00B73A33">
        <w:rPr>
          <w:rFonts w:ascii="Times New Roman" w:hAnsi="Times New Roman" w:cs="Times New Roman"/>
          <w:sz w:val="24"/>
          <w:szCs w:val="24"/>
        </w:rPr>
        <w:t>A person who works without pay in an economic enterprise operated by a related person living in the same household.</w:t>
      </w:r>
      <w:proofErr w:type="gramEnd"/>
    </w:p>
    <w:p w:rsidR="002D3F87" w:rsidRPr="00B73A33" w:rsidRDefault="002D3F87" w:rsidP="002D3F87">
      <w:pPr>
        <w:spacing w:after="0" w:line="240" w:lineRule="auto"/>
        <w:rPr>
          <w:rFonts w:ascii="Times New Roman" w:hAnsi="Times New Roman" w:cs="Times New Roman"/>
          <w:sz w:val="18"/>
          <w:szCs w:val="18"/>
        </w:rPr>
      </w:pPr>
    </w:p>
    <w:p w:rsidR="002D3F87" w:rsidRPr="00B73A33" w:rsidRDefault="002D3F87" w:rsidP="002D3F87">
      <w:pPr>
        <w:spacing w:after="0" w:line="240" w:lineRule="auto"/>
        <w:ind w:left="1440" w:hanging="1440"/>
        <w:rPr>
          <w:rFonts w:ascii="Times New Roman" w:hAnsi="Times New Roman" w:cs="Times New Roman"/>
          <w:b/>
          <w:bCs/>
          <w:sz w:val="24"/>
          <w:szCs w:val="24"/>
        </w:rPr>
      </w:pPr>
      <w:r w:rsidRPr="00B73A33">
        <w:rPr>
          <w:rFonts w:ascii="Times New Roman" w:hAnsi="Times New Roman" w:cs="Times New Roman"/>
          <w:b/>
          <w:bCs/>
          <w:sz w:val="24"/>
          <w:szCs w:val="24"/>
        </w:rPr>
        <w:t>Main Occupation:</w:t>
      </w:r>
    </w:p>
    <w:p w:rsidR="002D3F87" w:rsidRPr="00B73A33" w:rsidRDefault="002D3F87" w:rsidP="002D3F87">
      <w:pPr>
        <w:spacing w:after="0" w:line="240" w:lineRule="auto"/>
        <w:ind w:right="33"/>
        <w:jc w:val="lowKashida"/>
        <w:rPr>
          <w:rFonts w:ascii="Times New Roman" w:hAnsi="Times New Roman" w:cs="Times New Roman"/>
          <w:sz w:val="24"/>
          <w:szCs w:val="24"/>
          <w:rtl/>
        </w:rPr>
      </w:pPr>
      <w:r w:rsidRPr="00B73A33">
        <w:rPr>
          <w:rFonts w:ascii="Times New Roman" w:hAnsi="Times New Roman" w:cs="Times New Roman"/>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2D3F87" w:rsidRPr="00B73A33" w:rsidRDefault="002D3F87" w:rsidP="002D3F87">
      <w:pPr>
        <w:spacing w:after="0" w:line="240" w:lineRule="auto"/>
        <w:rPr>
          <w:rFonts w:ascii="Times New Roman" w:hAnsi="Times New Roman" w:cs="Times New Roman"/>
          <w:sz w:val="18"/>
          <w:szCs w:val="18"/>
          <w:rtl/>
        </w:rPr>
      </w:pPr>
    </w:p>
    <w:p w:rsidR="002D3F87" w:rsidRPr="00B73A33" w:rsidRDefault="002D3F87" w:rsidP="002D3F87">
      <w:pPr>
        <w:spacing w:after="0" w:line="240" w:lineRule="auto"/>
        <w:ind w:left="1440" w:hanging="1440"/>
        <w:rPr>
          <w:rFonts w:ascii="Times New Roman" w:hAnsi="Times New Roman" w:cs="Times New Roman"/>
          <w:b/>
          <w:bCs/>
          <w:sz w:val="24"/>
          <w:szCs w:val="24"/>
        </w:rPr>
      </w:pPr>
      <w:r w:rsidRPr="00B73A33">
        <w:rPr>
          <w:rFonts w:ascii="Times New Roman" w:hAnsi="Times New Roman" w:cs="Times New Roman"/>
          <w:b/>
          <w:bCs/>
          <w:sz w:val="24"/>
          <w:szCs w:val="24"/>
        </w:rPr>
        <w:t>Holding Area:</w:t>
      </w:r>
    </w:p>
    <w:p w:rsidR="002D3F87" w:rsidRPr="00B73A33" w:rsidRDefault="002D3F87" w:rsidP="002D3F87">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This is a derived item obtained by summing the area under each land use category.  It is the area of all land making up the agricultural holding and includes all land operated by the holding without regard to title or legal form.  Thus, land owned by members of a household but rented from others should not be included in the area of the holding.</w:t>
      </w:r>
    </w:p>
    <w:p w:rsidR="002D3F87" w:rsidRPr="00B73A33" w:rsidRDefault="002D3F87" w:rsidP="002D3F87">
      <w:pPr>
        <w:spacing w:after="0" w:line="240" w:lineRule="auto"/>
        <w:rPr>
          <w:rFonts w:ascii="Times New Roman" w:hAnsi="Times New Roman" w:cs="Times New Roman"/>
          <w:sz w:val="18"/>
          <w:szCs w:val="18"/>
        </w:rPr>
      </w:pPr>
    </w:p>
    <w:p w:rsidR="00F134D4" w:rsidRPr="00B73A33" w:rsidRDefault="00F134D4" w:rsidP="00F134D4">
      <w:pPr>
        <w:autoSpaceDE w:val="0"/>
        <w:autoSpaceDN w:val="0"/>
        <w:adjustRightInd w:val="0"/>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Cropped Land Under Protective Cover:</w:t>
      </w:r>
    </w:p>
    <w:p w:rsidR="00F134D4" w:rsidRPr="00B73A33" w:rsidRDefault="00F134D4" w:rsidP="00F134D4">
      <w:pPr>
        <w:autoSpaceDE w:val="0"/>
        <w:autoSpaceDN w:val="0"/>
        <w:adjustRightInd w:val="0"/>
        <w:spacing w:after="0" w:line="240" w:lineRule="auto"/>
        <w:jc w:val="both"/>
        <w:rPr>
          <w:rFonts w:ascii="Times New Roman" w:hAnsi="Times New Roman" w:cs="Times New Roman"/>
          <w:sz w:val="24"/>
          <w:szCs w:val="24"/>
        </w:rPr>
      </w:pPr>
      <w:r w:rsidRPr="00B73A33">
        <w:rPr>
          <w:rFonts w:ascii="Times New Roman" w:hAnsi="Times New Roman" w:cs="Times New Roman"/>
          <w:sz w:val="24"/>
          <w:szCs w:val="24"/>
        </w:rPr>
        <w:t>Land under a permanent structure with a roof of glass, plastic or other material used for protecting crops against the weather, pests, or diseases. Such structures may be used for growing temporary or permanent crops.</w:t>
      </w:r>
    </w:p>
    <w:p w:rsidR="00F134D4" w:rsidRPr="00B73A33" w:rsidRDefault="00F134D4" w:rsidP="00F134D4">
      <w:pPr>
        <w:spacing w:after="0" w:line="240" w:lineRule="auto"/>
        <w:rPr>
          <w:rFonts w:ascii="Times New Roman" w:hAnsi="Times New Roman" w:cs="Times New Roman"/>
          <w:sz w:val="18"/>
          <w:szCs w:val="18"/>
        </w:rPr>
      </w:pPr>
    </w:p>
    <w:p w:rsidR="00F134D4" w:rsidRPr="00B73A33" w:rsidRDefault="00F134D4" w:rsidP="00F134D4">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French Tunnels:</w:t>
      </w:r>
    </w:p>
    <w:p w:rsidR="00F134D4" w:rsidRPr="00B73A33" w:rsidRDefault="00F134D4" w:rsidP="00F134D4">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A tunnel consisting of a group of iron arches (1-3 inches in diameter) with plastic fixed on it. The distance between the curves is around three meters, which makes a tunnel of 6-10 meters in width, 3</w:t>
      </w:r>
      <w:r w:rsidRPr="00B73A33">
        <w:rPr>
          <w:rFonts w:ascii="Times New Roman" w:hAnsi="Times New Roman" w:cs="Times New Roman"/>
          <w:sz w:val="24"/>
          <w:szCs w:val="24"/>
          <w:rtl/>
        </w:rPr>
        <w:t>0</w:t>
      </w:r>
      <w:r w:rsidRPr="00B73A33">
        <w:rPr>
          <w:rFonts w:ascii="Times New Roman" w:hAnsi="Times New Roman" w:cs="Times New Roman"/>
          <w:sz w:val="24"/>
          <w:szCs w:val="24"/>
        </w:rPr>
        <w:t>-50 meters in length, and 1.5-2 meters in height. These tunnels are mainly cultivated with eggplant, pepper, cucumber, tomato, and kidney beans.</w:t>
      </w:r>
    </w:p>
    <w:p w:rsidR="00F134D4" w:rsidRPr="00B73A33" w:rsidRDefault="00F134D4" w:rsidP="00F134D4">
      <w:pPr>
        <w:spacing w:after="0" w:line="240" w:lineRule="auto"/>
        <w:rPr>
          <w:rFonts w:ascii="Times New Roman" w:hAnsi="Times New Roman" w:cs="Times New Roman"/>
          <w:sz w:val="18"/>
          <w:szCs w:val="18"/>
        </w:rPr>
      </w:pPr>
    </w:p>
    <w:p w:rsidR="00F134D4" w:rsidRPr="00B73A33" w:rsidRDefault="00F134D4" w:rsidP="00F134D4">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Surface Tunnels:</w:t>
      </w:r>
    </w:p>
    <w:p w:rsidR="00F134D4" w:rsidRPr="00B73A33" w:rsidRDefault="00F134D4" w:rsidP="00F134D4">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F134D4" w:rsidRPr="00B73A33" w:rsidRDefault="00F134D4" w:rsidP="00F134D4">
      <w:pPr>
        <w:spacing w:after="0" w:line="240" w:lineRule="auto"/>
        <w:rPr>
          <w:rFonts w:ascii="Times New Roman" w:hAnsi="Times New Roman" w:cs="Times New Roman"/>
          <w:sz w:val="18"/>
          <w:szCs w:val="18"/>
        </w:rPr>
      </w:pPr>
    </w:p>
    <w:p w:rsidR="00F134D4" w:rsidRPr="00B73A33" w:rsidRDefault="00F134D4" w:rsidP="00F134D4">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Agricultural Year:</w:t>
      </w:r>
    </w:p>
    <w:p w:rsidR="009035E3" w:rsidRPr="00265EF1" w:rsidRDefault="00F134D4" w:rsidP="00265EF1">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The period covering the first of October to the end of September of the following year.</w:t>
      </w:r>
      <w:proofErr w:type="gramEnd"/>
    </w:p>
    <w:p w:rsidR="009035E3" w:rsidRDefault="009035E3" w:rsidP="00AF6942">
      <w:pPr>
        <w:spacing w:after="0" w:line="240" w:lineRule="auto"/>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Field Crops</w:t>
      </w:r>
      <w:r w:rsidR="009035E3">
        <w:rPr>
          <w:rFonts w:ascii="Times New Roman" w:hAnsi="Times New Roman" w:cs="Times New Roman"/>
          <w:b/>
          <w:bCs/>
          <w:sz w:val="24"/>
          <w:szCs w:val="24"/>
        </w:rPr>
        <w:t>:</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B73A33">
        <w:rPr>
          <w:rFonts w:ascii="Times New Roman" w:hAnsi="Times New Roman" w:cs="Times New Roman"/>
          <w:sz w:val="24"/>
          <w:szCs w:val="24"/>
        </w:rPr>
        <w:t>sern</w:t>
      </w:r>
      <w:proofErr w:type="spellEnd"/>
      <w:r w:rsidRPr="00B73A33">
        <w:rPr>
          <w:rFonts w:ascii="Times New Roman" w:hAnsi="Times New Roman" w:cs="Times New Roman"/>
          <w:sz w:val="24"/>
          <w:szCs w:val="24"/>
        </w:rPr>
        <w:t>.</w:t>
      </w:r>
    </w:p>
    <w:p w:rsidR="00AF6942" w:rsidRPr="00B73A33" w:rsidRDefault="00AF6942" w:rsidP="00AF6942">
      <w:pPr>
        <w:spacing w:after="0" w:line="240" w:lineRule="auto"/>
        <w:rPr>
          <w:rFonts w:ascii="Times New Roman" w:hAnsi="Times New Roman" w:cs="Times New Roman"/>
          <w:sz w:val="18"/>
          <w:szCs w:val="18"/>
        </w:rPr>
      </w:pPr>
    </w:p>
    <w:p w:rsidR="00814419" w:rsidRDefault="00814419">
      <w:pPr>
        <w:rPr>
          <w:rFonts w:ascii="Times New Roman" w:hAnsi="Times New Roman" w:cs="Times New Roman"/>
          <w:b/>
          <w:bCs/>
          <w:sz w:val="24"/>
          <w:szCs w:val="24"/>
        </w:rPr>
      </w:pPr>
      <w:r>
        <w:rPr>
          <w:rFonts w:ascii="Times New Roman" w:hAnsi="Times New Roman" w:cs="Times New Roman"/>
          <w:b/>
          <w:bCs/>
          <w:sz w:val="24"/>
          <w:szCs w:val="24"/>
        </w:rPr>
        <w:br w:type="page"/>
      </w: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Vegetables</w:t>
      </w:r>
      <w:r w:rsidR="009035E3">
        <w:rPr>
          <w:rFonts w:ascii="Times New Roman" w:hAnsi="Times New Roman" w:cs="Times New Roman"/>
          <w:b/>
          <w:bCs/>
          <w:sz w:val="24"/>
          <w:szCs w:val="24"/>
        </w:rPr>
        <w:t>:</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AF6942" w:rsidRPr="00B73A33" w:rsidRDefault="00AF6942" w:rsidP="001A0FC3">
      <w:pPr>
        <w:spacing w:after="0" w:line="240" w:lineRule="auto"/>
        <w:rPr>
          <w:rFonts w:ascii="Times New Roman" w:hAnsi="Times New Roman" w:cs="Times New Roman"/>
          <w:b/>
          <w:bCs/>
          <w:sz w:val="24"/>
          <w:szCs w:val="24"/>
        </w:rPr>
      </w:pPr>
    </w:p>
    <w:p w:rsidR="00AF6942" w:rsidRPr="00B73A33" w:rsidRDefault="009A61C6" w:rsidP="00166588">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Permanent Crops (including trees horticulture)</w:t>
      </w:r>
      <w:r w:rsidR="009035E3">
        <w:rPr>
          <w:rFonts w:ascii="Times New Roman" w:hAnsi="Times New Roman" w:cs="Times New Roman"/>
          <w:b/>
          <w:bCs/>
          <w:sz w:val="24"/>
          <w:szCs w:val="24"/>
        </w:rPr>
        <w:t>:</w:t>
      </w:r>
      <w:r w:rsidR="00AF6942" w:rsidRPr="00B73A33">
        <w:rPr>
          <w:rFonts w:ascii="Times New Roman" w:hAnsi="Times New Roman" w:cs="Times New Roman"/>
          <w:b/>
          <w:bCs/>
          <w:sz w:val="24"/>
          <w:szCs w:val="24"/>
        </w:rPr>
        <w:t xml:space="preserve"> </w:t>
      </w:r>
    </w:p>
    <w:p w:rsidR="00AF6942" w:rsidRPr="00B73A33" w:rsidRDefault="00AF6942" w:rsidP="00AF6942">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A crop growth cycle of more than one year that does not need replanting after each season and for the previous few years.</w:t>
      </w:r>
      <w:proofErr w:type="gramEnd"/>
      <w:r w:rsidRPr="00B73A33">
        <w:rPr>
          <w:rFonts w:ascii="Times New Roman" w:hAnsi="Times New Roman" w:cs="Times New Roman"/>
          <w:sz w:val="24"/>
          <w:szCs w:val="24"/>
        </w:rPr>
        <w:t xml:space="preserve"> For example, olive trees, citrus trees, and nuts. It is possible to grow permanent crops in intensive agriculture or scattered. The </w:t>
      </w:r>
      <w:proofErr w:type="gramStart"/>
      <w:r w:rsidRPr="00B73A33">
        <w:rPr>
          <w:rFonts w:ascii="Times New Roman" w:hAnsi="Times New Roman" w:cs="Times New Roman"/>
          <w:sz w:val="24"/>
          <w:szCs w:val="24"/>
        </w:rPr>
        <w:t>area planted with crops include</w:t>
      </w:r>
      <w:proofErr w:type="gramEnd"/>
      <w:r w:rsidRPr="00B73A33">
        <w:rPr>
          <w:rFonts w:ascii="Times New Roman" w:hAnsi="Times New Roman" w:cs="Times New Roman"/>
          <w:sz w:val="24"/>
          <w:szCs w:val="24"/>
        </w:rPr>
        <w:t xml:space="preserve"> two ways.</w:t>
      </w:r>
    </w:p>
    <w:p w:rsidR="00AF6942" w:rsidRPr="00B73A33" w:rsidRDefault="00AF6942" w:rsidP="00AF6942">
      <w:pPr>
        <w:spacing w:after="0" w:line="240" w:lineRule="auto"/>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Permanent Crops (related to age production - fruit)</w:t>
      </w:r>
      <w:r w:rsidR="009035E3">
        <w:rPr>
          <w:rFonts w:ascii="Times New Roman" w:hAnsi="Times New Roman" w:cs="Times New Roman"/>
          <w:b/>
          <w:bCs/>
          <w:sz w:val="24"/>
          <w:szCs w:val="24"/>
        </w:rPr>
        <w:t>:</w:t>
      </w:r>
    </w:p>
    <w:p w:rsidR="00AF6942" w:rsidRPr="00B73A33" w:rsidRDefault="00AF6942" w:rsidP="00AF6942">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Permanent crops already bearing fruit and producing.</w:t>
      </w:r>
      <w:proofErr w:type="gramEnd"/>
      <w:r w:rsidRPr="00B73A33">
        <w:rPr>
          <w:rFonts w:ascii="Times New Roman" w:hAnsi="Times New Roman" w:cs="Times New Roman"/>
          <w:sz w:val="24"/>
          <w:szCs w:val="24"/>
        </w:rPr>
        <w:t xml:space="preserve">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166588" w:rsidRPr="00B73A33" w:rsidRDefault="00166588" w:rsidP="00AF6942">
      <w:pPr>
        <w:spacing w:after="0" w:line="240" w:lineRule="auto"/>
        <w:ind w:right="33"/>
        <w:jc w:val="lowKashida"/>
        <w:rPr>
          <w:rFonts w:ascii="Times New Roman" w:hAnsi="Times New Roman" w:cs="Times New Roman"/>
          <w:sz w:val="24"/>
          <w:szCs w:val="24"/>
        </w:rPr>
      </w:pPr>
    </w:p>
    <w:p w:rsidR="00166588" w:rsidRPr="00B73A33" w:rsidRDefault="00166588" w:rsidP="00166588">
      <w:pPr>
        <w:spacing w:after="0" w:line="240" w:lineRule="auto"/>
        <w:ind w:right="33"/>
        <w:jc w:val="lowKashida"/>
        <w:rPr>
          <w:rFonts w:ascii="Times New Roman" w:hAnsi="Times New Roman" w:cs="Times New Roman"/>
          <w:sz w:val="24"/>
          <w:szCs w:val="24"/>
        </w:rPr>
      </w:pPr>
      <w:proofErr w:type="spellStart"/>
      <w:r w:rsidRPr="00B73A33">
        <w:rPr>
          <w:rFonts w:ascii="Times New Roman" w:hAnsi="Times New Roman" w:cs="Times New Roman"/>
          <w:b/>
          <w:bCs/>
          <w:sz w:val="24"/>
          <w:szCs w:val="24"/>
        </w:rPr>
        <w:t>Unbearing</w:t>
      </w:r>
      <w:proofErr w:type="spellEnd"/>
      <w:r w:rsidRPr="00B73A33">
        <w:rPr>
          <w:rFonts w:ascii="Times New Roman" w:hAnsi="Times New Roman" w:cs="Times New Roman"/>
        </w:rPr>
        <w:t xml:space="preserve"> </w:t>
      </w:r>
      <w:r w:rsidRPr="00B73A33">
        <w:rPr>
          <w:rFonts w:ascii="Times New Roman" w:hAnsi="Times New Roman" w:cs="Times New Roman"/>
          <w:b/>
          <w:bCs/>
          <w:sz w:val="24"/>
          <w:szCs w:val="24"/>
        </w:rPr>
        <w:t>trees horticulture</w:t>
      </w:r>
      <w:r w:rsidRPr="00B73A33">
        <w:rPr>
          <w:rFonts w:ascii="Times New Roman" w:hAnsi="Times New Roman" w:cs="Times New Roman"/>
          <w:sz w:val="24"/>
          <w:szCs w:val="24"/>
        </w:rPr>
        <w:t>:</w:t>
      </w:r>
    </w:p>
    <w:p w:rsidR="00166588" w:rsidRPr="00B73A33" w:rsidRDefault="00166588" w:rsidP="00166588">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non-bearing</w:t>
      </w:r>
      <w:proofErr w:type="gramEnd"/>
      <w:r w:rsidRPr="00B73A33">
        <w:rPr>
          <w:rFonts w:ascii="Times New Roman" w:hAnsi="Times New Roman" w:cs="Times New Roman"/>
          <w:sz w:val="24"/>
          <w:szCs w:val="24"/>
        </w:rPr>
        <w:t xml:space="preserve"> means not yet bearing (young plants) but also not anymore bearing (old and damaged plants).</w:t>
      </w:r>
    </w:p>
    <w:p w:rsidR="00310445" w:rsidRPr="00B73A33" w:rsidRDefault="00310445" w:rsidP="00AF6942">
      <w:pPr>
        <w:spacing w:after="0" w:line="240" w:lineRule="auto"/>
        <w:ind w:right="33"/>
        <w:jc w:val="lowKashida"/>
        <w:rPr>
          <w:rFonts w:ascii="Times New Roman" w:hAnsi="Times New Roman" w:cs="Times New Roman"/>
          <w:b/>
          <w:bCs/>
          <w:sz w:val="24"/>
          <w:szCs w:val="24"/>
        </w:rPr>
      </w:pPr>
    </w:p>
    <w:p w:rsidR="00AF6942" w:rsidRPr="00B73A33" w:rsidRDefault="00AF6942" w:rsidP="00AF6942">
      <w:pPr>
        <w:spacing w:after="0" w:line="240" w:lineRule="auto"/>
        <w:ind w:right="33"/>
        <w:jc w:val="lowKashida"/>
        <w:rPr>
          <w:rFonts w:ascii="Times New Roman" w:hAnsi="Times New Roman" w:cs="Times New Roman"/>
          <w:b/>
          <w:bCs/>
          <w:sz w:val="24"/>
          <w:szCs w:val="24"/>
        </w:rPr>
      </w:pPr>
      <w:r w:rsidRPr="00B73A33">
        <w:rPr>
          <w:rFonts w:ascii="Times New Roman" w:hAnsi="Times New Roman" w:cs="Times New Roman"/>
          <w:b/>
          <w:bCs/>
          <w:sz w:val="24"/>
          <w:szCs w:val="24"/>
        </w:rPr>
        <w:t>Rainfed Agricultural Land:</w:t>
      </w:r>
    </w:p>
    <w:p w:rsidR="00AF6942" w:rsidRPr="00B73A33" w:rsidRDefault="00AF6942" w:rsidP="00AF6942">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Refers to agricultural land that relies mainly on rain for irrigation.</w:t>
      </w:r>
      <w:proofErr w:type="gramEnd"/>
      <w:r w:rsidRPr="00B73A33">
        <w:rPr>
          <w:rFonts w:ascii="Times New Roman" w:hAnsi="Times New Roman" w:cs="Times New Roman"/>
          <w:sz w:val="24"/>
          <w:szCs w:val="24"/>
        </w:rPr>
        <w:t xml:space="preserve"> </w:t>
      </w:r>
    </w:p>
    <w:p w:rsidR="00623ED8" w:rsidRPr="00B73A33" w:rsidRDefault="00623ED8" w:rsidP="00AF6942">
      <w:pPr>
        <w:spacing w:after="0" w:line="240" w:lineRule="auto"/>
        <w:ind w:right="33"/>
        <w:jc w:val="lowKashida"/>
        <w:rPr>
          <w:rFonts w:ascii="Times New Roman" w:hAnsi="Times New Roman" w:cs="Times New Roman"/>
          <w:b/>
          <w:bCs/>
          <w:sz w:val="24"/>
          <w:szCs w:val="24"/>
        </w:rPr>
      </w:pPr>
    </w:p>
    <w:p w:rsidR="00AF6942" w:rsidRPr="00B73A33" w:rsidRDefault="00AF6942" w:rsidP="00AF6942">
      <w:pPr>
        <w:spacing w:after="0" w:line="240" w:lineRule="auto"/>
        <w:ind w:right="33"/>
        <w:jc w:val="lowKashida"/>
        <w:rPr>
          <w:rFonts w:ascii="Times New Roman" w:hAnsi="Times New Roman" w:cs="Times New Roman"/>
          <w:b/>
          <w:bCs/>
          <w:sz w:val="24"/>
          <w:szCs w:val="24"/>
        </w:rPr>
      </w:pPr>
      <w:r w:rsidRPr="00B73A33">
        <w:rPr>
          <w:rFonts w:ascii="Times New Roman" w:hAnsi="Times New Roman" w:cs="Times New Roman"/>
          <w:b/>
          <w:bCs/>
          <w:sz w:val="24"/>
          <w:szCs w:val="24"/>
        </w:rPr>
        <w:t>Irrigated Area:</w:t>
      </w:r>
    </w:p>
    <w:p w:rsidR="00B87F29" w:rsidRDefault="00AF6942" w:rsidP="00B87F29">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An area of land that is normally provided with water other than rain for the purpose of improving production.</w:t>
      </w:r>
      <w:proofErr w:type="gramEnd"/>
    </w:p>
    <w:p w:rsidR="00B87F29" w:rsidRDefault="00B87F29" w:rsidP="00B87F29">
      <w:pPr>
        <w:spacing w:after="0" w:line="240" w:lineRule="auto"/>
        <w:ind w:right="33"/>
        <w:jc w:val="lowKashida"/>
        <w:rPr>
          <w:rFonts w:ascii="Times New Roman" w:hAnsi="Times New Roman" w:cs="Times New Roman"/>
          <w:sz w:val="24"/>
          <w:szCs w:val="24"/>
        </w:rPr>
      </w:pPr>
    </w:p>
    <w:p w:rsidR="00B87F29" w:rsidRPr="00B87F29" w:rsidRDefault="00B87F29" w:rsidP="00B87F29">
      <w:pPr>
        <w:spacing w:after="0" w:line="240" w:lineRule="auto"/>
        <w:rPr>
          <w:rFonts w:ascii="Times New Roman" w:hAnsi="Times New Roman" w:cs="Times New Roman"/>
          <w:b/>
          <w:bCs/>
          <w:sz w:val="24"/>
          <w:szCs w:val="24"/>
        </w:rPr>
      </w:pPr>
      <w:r w:rsidRPr="00B87F29">
        <w:rPr>
          <w:rFonts w:ascii="Times New Roman" w:hAnsi="Times New Roman" w:cs="Times New Roman"/>
          <w:b/>
          <w:bCs/>
          <w:sz w:val="24"/>
          <w:szCs w:val="24"/>
        </w:rPr>
        <w:t>Production:</w:t>
      </w:r>
    </w:p>
    <w:p w:rsidR="00AF6942" w:rsidRDefault="00B87F29" w:rsidP="00B87F29">
      <w:pPr>
        <w:spacing w:after="0" w:line="240" w:lineRule="auto"/>
        <w:ind w:right="33"/>
        <w:jc w:val="lowKashida"/>
        <w:rPr>
          <w:rFonts w:ascii="Times New Roman" w:hAnsi="Times New Roman" w:cs="Times New Roman"/>
          <w:sz w:val="24"/>
          <w:szCs w:val="24"/>
        </w:rPr>
      </w:pPr>
      <w:proofErr w:type="gramStart"/>
      <w:r>
        <w:rPr>
          <w:rFonts w:ascii="Times New Roman" w:hAnsi="Times New Roman" w:cs="Times New Roman"/>
          <w:sz w:val="24"/>
          <w:szCs w:val="24"/>
        </w:rPr>
        <w:t>Refers to the actual quantity of produce, after drying and processing ready for sale or consumption, and after deducting pre-harvest, harvest and post-harvest losses.</w:t>
      </w:r>
      <w:proofErr w:type="gramEnd"/>
      <w:r w:rsidRPr="00B87F29">
        <w:rPr>
          <w:rFonts w:ascii="Times New Roman" w:hAnsi="Times New Roman" w:cs="Times New Roman"/>
          <w:sz w:val="24"/>
          <w:szCs w:val="24"/>
        </w:rPr>
        <w:t xml:space="preserve"> </w:t>
      </w:r>
    </w:p>
    <w:p w:rsidR="00B87F29" w:rsidRPr="00B87F29" w:rsidRDefault="00B87F29" w:rsidP="00B87F29">
      <w:pPr>
        <w:spacing w:after="0" w:line="240" w:lineRule="auto"/>
        <w:ind w:right="33"/>
        <w:jc w:val="lowKashida"/>
        <w:rPr>
          <w:rFonts w:ascii="Times New Roman" w:hAnsi="Times New Roman" w:cs="Times New Roman"/>
          <w:sz w:val="24"/>
          <w:szCs w:val="24"/>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Livestock:</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all animals kept or reared mainly for agricultural purposes. Includes cattle, buffaloes, sheep, goats, pigs, horses, mules, asses, camels, poultry, rabbits, bees and other domesticated animals, as well as foxes, minks, etc.</w:t>
      </w:r>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Strain:</w:t>
      </w:r>
    </w:p>
    <w:p w:rsidR="00AF6942" w:rsidRPr="00B73A33" w:rsidRDefault="00AF6942" w:rsidP="00AF6942">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 xml:space="preserve">A collection of genetic traits and productivity of one type of animal, such as a Friesian cow, or </w:t>
      </w:r>
      <w:proofErr w:type="spellStart"/>
      <w:r w:rsidRPr="00B73A33">
        <w:rPr>
          <w:rFonts w:ascii="Times New Roman" w:hAnsi="Times New Roman" w:cs="Times New Roman"/>
          <w:sz w:val="24"/>
          <w:szCs w:val="24"/>
        </w:rPr>
        <w:t>Assaf</w:t>
      </w:r>
      <w:proofErr w:type="spellEnd"/>
      <w:r w:rsidRPr="00B73A33">
        <w:rPr>
          <w:rFonts w:ascii="Times New Roman" w:hAnsi="Times New Roman" w:cs="Times New Roman"/>
          <w:sz w:val="24"/>
          <w:szCs w:val="24"/>
        </w:rPr>
        <w:t xml:space="preserve"> sheep.</w:t>
      </w:r>
      <w:proofErr w:type="gramEnd"/>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Poultry:</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all poultry kept for different purposes of production, such as meat from broilers, eggs from layers, or meat from turkeys or any type of bird or rabbits.</w:t>
      </w:r>
    </w:p>
    <w:p w:rsidR="007E778C" w:rsidRDefault="007E778C" w:rsidP="00AF6942">
      <w:pPr>
        <w:spacing w:after="0" w:line="240" w:lineRule="auto"/>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Barns:</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the place where poultry is kept. It can be a special house or other building.</w:t>
      </w:r>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Mothers of Broilers:</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the chicks kept to produce fertilized eggs for hatching and producing broiler chicks.</w:t>
      </w:r>
    </w:p>
    <w:p w:rsidR="0045210D" w:rsidRDefault="0045210D" w:rsidP="00AF6942">
      <w:pPr>
        <w:spacing w:after="0" w:line="240" w:lineRule="auto"/>
        <w:rPr>
          <w:rFonts w:ascii="Times New Roman" w:hAnsi="Times New Roman" w:cs="Times New Roman"/>
          <w:sz w:val="18"/>
          <w:szCs w:val="18"/>
        </w:rPr>
      </w:pPr>
    </w:p>
    <w:p w:rsidR="0045210D" w:rsidRDefault="0045210D" w:rsidP="00AF6942">
      <w:pPr>
        <w:spacing w:after="0" w:line="240" w:lineRule="auto"/>
        <w:rPr>
          <w:rFonts w:ascii="Times New Roman" w:hAnsi="Times New Roman" w:cs="Times New Roman"/>
          <w:sz w:val="18"/>
          <w:szCs w:val="18"/>
        </w:rPr>
      </w:pPr>
    </w:p>
    <w:p w:rsidR="00825E82" w:rsidRPr="00B73A33" w:rsidRDefault="00825E8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Broilers</w:t>
      </w:r>
      <w:r w:rsidR="009035E3">
        <w:rPr>
          <w:rFonts w:ascii="Times New Roman" w:hAnsi="Times New Roman" w:cs="Times New Roman"/>
          <w:b/>
          <w:bCs/>
          <w:sz w:val="24"/>
          <w:szCs w:val="24"/>
        </w:rPr>
        <w:t>:</w:t>
      </w:r>
    </w:p>
    <w:p w:rsidR="00825E82" w:rsidRPr="00B73A33" w:rsidRDefault="00825E82" w:rsidP="00825E8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the chicks which be kept to produce white meat with 50 days as maximum period</w:t>
      </w:r>
      <w:r w:rsidR="004C2972">
        <w:rPr>
          <w:rFonts w:ascii="Times New Roman" w:hAnsi="Times New Roman" w:cs="Times New Roman"/>
          <w:sz w:val="24"/>
          <w:szCs w:val="24"/>
        </w:rPr>
        <w:t>.</w:t>
      </w:r>
      <w:r w:rsidRPr="00B73A33">
        <w:rPr>
          <w:rFonts w:ascii="Times New Roman" w:hAnsi="Times New Roman" w:cs="Times New Roman"/>
          <w:sz w:val="24"/>
          <w:szCs w:val="24"/>
        </w:rPr>
        <w:t xml:space="preserve"> </w:t>
      </w:r>
    </w:p>
    <w:p w:rsidR="00825E82" w:rsidRPr="00B73A33" w:rsidRDefault="00825E82" w:rsidP="00AF6942">
      <w:pPr>
        <w:spacing w:after="0" w:line="240" w:lineRule="auto"/>
        <w:rPr>
          <w:rFonts w:ascii="Times New Roman" w:hAnsi="Times New Roman" w:cs="Times New Roman"/>
          <w:b/>
          <w:bCs/>
          <w:sz w:val="24"/>
          <w:szCs w:val="24"/>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Layers:</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the chicks kept to produce table eggs, not usually for more than 30 months.</w:t>
      </w:r>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Household Poultry:</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Refers to poultry kept in small numbers in special places near the home with the main purpose of household consumption e.g., layers, pigeons, geese, ducks, rabbits.</w:t>
      </w:r>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Modern Beehives:</w:t>
      </w:r>
    </w:p>
    <w:p w:rsidR="00AF6942" w:rsidRPr="00B73A33" w:rsidRDefault="00AF6942" w:rsidP="00AF6942">
      <w:pPr>
        <w:spacing w:after="0" w:line="240" w:lineRule="auto"/>
        <w:ind w:right="33"/>
        <w:jc w:val="lowKashida"/>
        <w:rPr>
          <w:rFonts w:ascii="Times New Roman" w:hAnsi="Times New Roman" w:cs="Times New Roman"/>
          <w:sz w:val="24"/>
          <w:szCs w:val="24"/>
        </w:rPr>
      </w:pPr>
      <w:proofErr w:type="gramStart"/>
      <w:r w:rsidRPr="00B73A33">
        <w:rPr>
          <w:rFonts w:ascii="Times New Roman" w:hAnsi="Times New Roman" w:cs="Times New Roman"/>
          <w:sz w:val="24"/>
          <w:szCs w:val="24"/>
        </w:rPr>
        <w:t>A wooden box with specific dimensions consisting of a base, raising box and cover.</w:t>
      </w:r>
      <w:proofErr w:type="gramEnd"/>
      <w:r w:rsidRPr="00B73A33">
        <w:rPr>
          <w:rFonts w:ascii="Times New Roman" w:hAnsi="Times New Roman" w:cs="Times New Roman"/>
          <w:sz w:val="24"/>
          <w:szCs w:val="24"/>
        </w:rPr>
        <w:t xml:space="preserve">  Other layers and frames may be added or removed.</w:t>
      </w:r>
    </w:p>
    <w:p w:rsidR="00AF6942" w:rsidRPr="00B73A33" w:rsidRDefault="00AF6942" w:rsidP="00AF6942">
      <w:pPr>
        <w:spacing w:after="0" w:line="240" w:lineRule="auto"/>
        <w:ind w:right="33"/>
        <w:jc w:val="lowKashida"/>
        <w:rPr>
          <w:rFonts w:ascii="Times New Roman" w:hAnsi="Times New Roman" w:cs="Times New Roman"/>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Local Beehives:</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A locally-made beehive with non-specific dimensions and shapes, made mainly of soil or clay and sometimes from wood, to which layers and frames cannot be added.</w:t>
      </w:r>
    </w:p>
    <w:p w:rsidR="00D50344" w:rsidRPr="00B73A33" w:rsidRDefault="00D50344" w:rsidP="00AF6942">
      <w:pPr>
        <w:spacing w:after="0" w:line="240" w:lineRule="auto"/>
        <w:rPr>
          <w:rFonts w:ascii="Times New Roman" w:hAnsi="Times New Roman" w:cs="Times New Roman"/>
          <w:b/>
          <w:bCs/>
          <w:sz w:val="18"/>
          <w:szCs w:val="18"/>
        </w:rPr>
      </w:pPr>
    </w:p>
    <w:p w:rsidR="00AF6942" w:rsidRPr="00B73A33" w:rsidRDefault="00AF6942" w:rsidP="00AF6942">
      <w:pPr>
        <w:spacing w:after="0" w:line="240" w:lineRule="auto"/>
        <w:rPr>
          <w:rFonts w:ascii="Times New Roman" w:hAnsi="Times New Roman" w:cs="Times New Roman"/>
          <w:b/>
          <w:bCs/>
          <w:sz w:val="24"/>
          <w:szCs w:val="24"/>
        </w:rPr>
      </w:pPr>
      <w:r w:rsidRPr="00B73A33">
        <w:rPr>
          <w:rFonts w:ascii="Times New Roman" w:hAnsi="Times New Roman" w:cs="Times New Roman"/>
          <w:b/>
          <w:bCs/>
          <w:sz w:val="24"/>
          <w:szCs w:val="24"/>
        </w:rPr>
        <w:t>Machinery and Equipment:</w:t>
      </w:r>
    </w:p>
    <w:p w:rsidR="00AF6942" w:rsidRPr="00B73A33" w:rsidRDefault="00AF6942" w:rsidP="00AF6942">
      <w:pPr>
        <w:spacing w:after="0" w:line="240" w:lineRule="auto"/>
        <w:ind w:right="33"/>
        <w:jc w:val="lowKashida"/>
        <w:rPr>
          <w:rFonts w:ascii="Times New Roman" w:hAnsi="Times New Roman" w:cs="Times New Roman"/>
          <w:sz w:val="24"/>
          <w:szCs w:val="24"/>
        </w:rPr>
      </w:pPr>
      <w:r w:rsidRPr="00B73A33">
        <w:rPr>
          <w:rFonts w:ascii="Times New Roman" w:hAnsi="Times New Roman" w:cs="Times New Roman"/>
          <w:sz w:val="24"/>
          <w:szCs w:val="24"/>
        </w:rPr>
        <w:t>Covering all machinery, equipment and implements used as inputs to agricultural production. This includes everything from simple hand tools, such as a hoe, to complex machinery such as a combined harvester.</w:t>
      </w:r>
    </w:p>
    <w:p w:rsidR="000D72F9" w:rsidRPr="00B73A33" w:rsidRDefault="000D72F9" w:rsidP="00AF6942">
      <w:pPr>
        <w:spacing w:after="0" w:line="240" w:lineRule="auto"/>
        <w:rPr>
          <w:rFonts w:ascii="Times New Roman" w:hAnsi="Times New Roman" w:cs="Times New Roman"/>
          <w:b/>
          <w:bCs/>
          <w:sz w:val="18"/>
          <w:szCs w:val="18"/>
        </w:rPr>
      </w:pPr>
    </w:p>
    <w:p w:rsidR="005D6A2A" w:rsidRPr="00B73A33" w:rsidRDefault="005D6A2A" w:rsidP="00AF6942">
      <w:pPr>
        <w:spacing w:after="0" w:line="240" w:lineRule="auto"/>
        <w:rPr>
          <w:rFonts w:ascii="Times New Roman" w:hAnsi="Times New Roman" w:cs="Times New Roman"/>
          <w:sz w:val="18"/>
          <w:szCs w:val="18"/>
        </w:rPr>
      </w:pPr>
    </w:p>
    <w:p w:rsidR="005D6A2A" w:rsidRPr="00B73A33" w:rsidRDefault="005D6A2A" w:rsidP="00AF6942">
      <w:pPr>
        <w:spacing w:after="0" w:line="240" w:lineRule="auto"/>
        <w:rPr>
          <w:rFonts w:ascii="Times New Roman" w:hAnsi="Times New Roman" w:cs="Times New Roman"/>
          <w:sz w:val="18"/>
          <w:szCs w:val="18"/>
        </w:rPr>
      </w:pPr>
    </w:p>
    <w:p w:rsidR="005D6A2A" w:rsidRPr="00B73A33" w:rsidRDefault="005D6A2A" w:rsidP="00AF6942">
      <w:pPr>
        <w:spacing w:after="0" w:line="240" w:lineRule="auto"/>
        <w:rPr>
          <w:rFonts w:ascii="Times New Roman" w:hAnsi="Times New Roman" w:cs="Times New Roman"/>
          <w:sz w:val="18"/>
          <w:szCs w:val="18"/>
        </w:rPr>
      </w:pPr>
    </w:p>
    <w:p w:rsidR="005D6A2A" w:rsidRPr="00B73A33" w:rsidRDefault="005D6A2A" w:rsidP="00AF6942">
      <w:pPr>
        <w:spacing w:after="0" w:line="240" w:lineRule="auto"/>
        <w:rPr>
          <w:rFonts w:ascii="Times New Roman" w:hAnsi="Times New Roman" w:cs="Times New Roman"/>
          <w:sz w:val="18"/>
          <w:szCs w:val="18"/>
        </w:rPr>
      </w:pPr>
    </w:p>
    <w:p w:rsidR="005D6A2A" w:rsidRPr="00B73A33" w:rsidRDefault="005D6A2A" w:rsidP="00AF6942">
      <w:pPr>
        <w:spacing w:after="0" w:line="240" w:lineRule="auto"/>
        <w:rPr>
          <w:rFonts w:ascii="Times New Roman" w:hAnsi="Times New Roman" w:cs="Times New Roman"/>
          <w:sz w:val="18"/>
          <w:szCs w:val="18"/>
        </w:rPr>
      </w:pPr>
    </w:p>
    <w:p w:rsidR="00550037" w:rsidRPr="00B73A33" w:rsidRDefault="00550037" w:rsidP="00AF6942">
      <w:pPr>
        <w:spacing w:after="0" w:line="240" w:lineRule="auto"/>
        <w:ind w:right="33"/>
        <w:jc w:val="lowKashida"/>
        <w:rPr>
          <w:rFonts w:ascii="Times New Roman" w:hAnsi="Times New Roman" w:cs="Times New Roman"/>
          <w:b/>
          <w:bCs/>
          <w:sz w:val="24"/>
          <w:szCs w:val="24"/>
          <w:lang w:val="fr-FR"/>
        </w:rPr>
      </w:pPr>
    </w:p>
    <w:sectPr w:rsidR="00550037" w:rsidRPr="00B73A33" w:rsidSect="00B36D3B">
      <w:headerReference w:type="default" r:id="rId14"/>
      <w:footerReference w:type="default" r:id="rId15"/>
      <w:pgSz w:w="11907" w:h="16840" w:code="9"/>
      <w:pgMar w:top="1418" w:right="1418" w:bottom="1418" w:left="1418" w:header="720" w:footer="720" w:gutter="0"/>
      <w:pgNumType w:start="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718" w:rsidRDefault="000E0718" w:rsidP="005F2488">
      <w:pPr>
        <w:spacing w:after="0" w:line="240" w:lineRule="auto"/>
      </w:pPr>
      <w:r>
        <w:separator/>
      </w:r>
    </w:p>
  </w:endnote>
  <w:endnote w:type="continuationSeparator" w:id="0">
    <w:p w:rsidR="000E0718" w:rsidRDefault="000E0718"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0E0718" w:rsidRDefault="000E0718" w:rsidP="00462843">
        <w:pPr>
          <w:pStyle w:val="Footer"/>
          <w:jc w:val="center"/>
        </w:pPr>
        <w:r>
          <w:t>[</w:t>
        </w:r>
        <w:r w:rsidR="00405564"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405564" w:rsidRPr="00C549BB">
          <w:rPr>
            <w:rStyle w:val="PageNumber"/>
            <w:rFonts w:asciiTheme="majorBidi" w:hAnsiTheme="majorBidi" w:cstheme="majorBidi"/>
            <w:sz w:val="20"/>
            <w:szCs w:val="20"/>
            <w:rtl/>
          </w:rPr>
          <w:fldChar w:fldCharType="separate"/>
        </w:r>
        <w:r w:rsidR="004A6C4E">
          <w:rPr>
            <w:rStyle w:val="PageNumber"/>
            <w:rFonts w:asciiTheme="majorBidi" w:hAnsiTheme="majorBidi" w:cstheme="majorBidi"/>
            <w:noProof/>
            <w:sz w:val="20"/>
            <w:szCs w:val="20"/>
          </w:rPr>
          <w:t>25</w:t>
        </w:r>
        <w:r w:rsidR="00405564" w:rsidRPr="00C549BB">
          <w:rPr>
            <w:rStyle w:val="PageNumber"/>
            <w:rFonts w:asciiTheme="majorBidi" w:hAnsiTheme="majorBidi" w:cstheme="majorBidi"/>
            <w:sz w:val="20"/>
            <w:szCs w:val="20"/>
            <w:rtl/>
          </w:rPr>
          <w:fldChar w:fldCharType="end"/>
        </w:r>
        <w:r>
          <w:rPr>
            <w:rStyle w:val="PageNumber"/>
            <w:sz w:val="20"/>
            <w:szCs w:val="20"/>
          </w:rPr>
          <w:t>]</w:t>
        </w:r>
      </w:p>
    </w:sdtContent>
  </w:sdt>
  <w:p w:rsidR="000E0718" w:rsidRDefault="000E07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718" w:rsidRDefault="000E0718" w:rsidP="005F2488">
      <w:pPr>
        <w:spacing w:after="0" w:line="240" w:lineRule="auto"/>
      </w:pPr>
      <w:r>
        <w:separator/>
      </w:r>
    </w:p>
  </w:footnote>
  <w:footnote w:type="continuationSeparator" w:id="0">
    <w:p w:rsidR="000E0718" w:rsidRDefault="000E0718"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718" w:rsidRPr="00B36D3B" w:rsidRDefault="000E0718" w:rsidP="00B36D3B">
    <w:pPr>
      <w:spacing w:after="0" w:line="240" w:lineRule="auto"/>
      <w:rPr>
        <w:rFonts w:ascii="Times New Roman" w:hAnsi="Times New Roman" w:cs="Times New Roman"/>
        <w:sz w:val="16"/>
        <w:szCs w:val="16"/>
      </w:rPr>
    </w:pPr>
    <w:r w:rsidRPr="00B36D3B">
      <w:rPr>
        <w:rFonts w:ascii="Times New Roman" w:hAnsi="Times New Roman" w:cs="Times New Roman"/>
        <w:sz w:val="16"/>
        <w:szCs w:val="16"/>
      </w:rPr>
      <w:t>PCBS:  Agricultural Statistics Survey, 2010/2011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2708A3"/>
    <w:multiLevelType w:val="hybridMultilevel"/>
    <w:tmpl w:val="19C2A9FE"/>
    <w:lvl w:ilvl="0" w:tplc="FFFFFFFF">
      <w:start w:val="1"/>
      <w:numFmt w:val="bullet"/>
      <w:lvlText w:val=""/>
      <w:lvlJc w:val="left"/>
      <w:pPr>
        <w:tabs>
          <w:tab w:val="num" w:pos="840"/>
        </w:tabs>
        <w:ind w:left="840" w:right="840" w:hanging="360"/>
      </w:pPr>
      <w:rPr>
        <w:rFonts w:ascii="Symbol" w:hAnsi="Symbol" w:hint="default"/>
      </w:rPr>
    </w:lvl>
    <w:lvl w:ilvl="1" w:tplc="FFFFFFFF" w:tentative="1">
      <w:start w:val="1"/>
      <w:numFmt w:val="bullet"/>
      <w:lvlText w:val="o"/>
      <w:lvlJc w:val="left"/>
      <w:pPr>
        <w:tabs>
          <w:tab w:val="num" w:pos="1560"/>
        </w:tabs>
        <w:ind w:left="1560" w:right="1560" w:hanging="360"/>
      </w:pPr>
      <w:rPr>
        <w:rFonts w:ascii="Courier New" w:hAnsi="Courier New" w:hint="default"/>
      </w:rPr>
    </w:lvl>
    <w:lvl w:ilvl="2" w:tplc="FFFFFFFF" w:tentative="1">
      <w:start w:val="1"/>
      <w:numFmt w:val="bullet"/>
      <w:lvlText w:val=""/>
      <w:lvlJc w:val="left"/>
      <w:pPr>
        <w:tabs>
          <w:tab w:val="num" w:pos="2280"/>
        </w:tabs>
        <w:ind w:left="2280" w:right="2280" w:hanging="360"/>
      </w:pPr>
      <w:rPr>
        <w:rFonts w:ascii="Wingdings" w:hAnsi="Wingdings" w:hint="default"/>
      </w:rPr>
    </w:lvl>
    <w:lvl w:ilvl="3" w:tplc="FFFFFFFF" w:tentative="1">
      <w:start w:val="1"/>
      <w:numFmt w:val="bullet"/>
      <w:lvlText w:val=""/>
      <w:lvlJc w:val="left"/>
      <w:pPr>
        <w:tabs>
          <w:tab w:val="num" w:pos="3000"/>
        </w:tabs>
        <w:ind w:left="3000" w:right="3000" w:hanging="360"/>
      </w:pPr>
      <w:rPr>
        <w:rFonts w:ascii="Symbol" w:hAnsi="Symbol" w:hint="default"/>
      </w:rPr>
    </w:lvl>
    <w:lvl w:ilvl="4" w:tplc="FFFFFFFF" w:tentative="1">
      <w:start w:val="1"/>
      <w:numFmt w:val="bullet"/>
      <w:lvlText w:val="o"/>
      <w:lvlJc w:val="left"/>
      <w:pPr>
        <w:tabs>
          <w:tab w:val="num" w:pos="3720"/>
        </w:tabs>
        <w:ind w:left="3720" w:right="3720" w:hanging="360"/>
      </w:pPr>
      <w:rPr>
        <w:rFonts w:ascii="Courier New" w:hAnsi="Courier New" w:hint="default"/>
      </w:rPr>
    </w:lvl>
    <w:lvl w:ilvl="5" w:tplc="FFFFFFFF" w:tentative="1">
      <w:start w:val="1"/>
      <w:numFmt w:val="bullet"/>
      <w:lvlText w:val=""/>
      <w:lvlJc w:val="left"/>
      <w:pPr>
        <w:tabs>
          <w:tab w:val="num" w:pos="4440"/>
        </w:tabs>
        <w:ind w:left="4440" w:right="4440" w:hanging="360"/>
      </w:pPr>
      <w:rPr>
        <w:rFonts w:ascii="Wingdings" w:hAnsi="Wingdings" w:hint="default"/>
      </w:rPr>
    </w:lvl>
    <w:lvl w:ilvl="6" w:tplc="FFFFFFFF" w:tentative="1">
      <w:start w:val="1"/>
      <w:numFmt w:val="bullet"/>
      <w:lvlText w:val=""/>
      <w:lvlJc w:val="left"/>
      <w:pPr>
        <w:tabs>
          <w:tab w:val="num" w:pos="5160"/>
        </w:tabs>
        <w:ind w:left="5160" w:right="5160" w:hanging="360"/>
      </w:pPr>
      <w:rPr>
        <w:rFonts w:ascii="Symbol" w:hAnsi="Symbol" w:hint="default"/>
      </w:rPr>
    </w:lvl>
    <w:lvl w:ilvl="7" w:tplc="FFFFFFFF" w:tentative="1">
      <w:start w:val="1"/>
      <w:numFmt w:val="bullet"/>
      <w:lvlText w:val="o"/>
      <w:lvlJc w:val="left"/>
      <w:pPr>
        <w:tabs>
          <w:tab w:val="num" w:pos="5880"/>
        </w:tabs>
        <w:ind w:left="5880" w:right="5880" w:hanging="360"/>
      </w:pPr>
      <w:rPr>
        <w:rFonts w:ascii="Courier New" w:hAnsi="Courier New" w:hint="default"/>
      </w:rPr>
    </w:lvl>
    <w:lvl w:ilvl="8" w:tplc="FFFFFFFF" w:tentative="1">
      <w:start w:val="1"/>
      <w:numFmt w:val="bullet"/>
      <w:lvlText w:val=""/>
      <w:lvlJc w:val="left"/>
      <w:pPr>
        <w:tabs>
          <w:tab w:val="num" w:pos="6600"/>
        </w:tabs>
        <w:ind w:left="6600" w:right="6600" w:hanging="360"/>
      </w:pPr>
      <w:rPr>
        <w:rFonts w:ascii="Wingdings" w:hAnsi="Wingdings" w:hint="default"/>
      </w:rPr>
    </w:lvl>
  </w:abstractNum>
  <w:abstractNum w:abstractNumId="8">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9">
    <w:nsid w:val="2A0302FA"/>
    <w:multiLevelType w:val="hybridMultilevel"/>
    <w:tmpl w:val="9FBEEB7C"/>
    <w:lvl w:ilvl="0" w:tplc="0401000F">
      <w:start w:val="1"/>
      <w:numFmt w:val="decimal"/>
      <w:lvlText w:val="%1."/>
      <w:lvlJc w:val="left"/>
      <w:pPr>
        <w:tabs>
          <w:tab w:val="num" w:pos="480"/>
        </w:tabs>
        <w:ind w:left="480" w:right="480" w:hanging="360"/>
      </w:pPr>
    </w:lvl>
    <w:lvl w:ilvl="1" w:tplc="04010019">
      <w:start w:val="1"/>
      <w:numFmt w:val="lowerLetter"/>
      <w:lvlText w:val="%2."/>
      <w:lvlJc w:val="left"/>
      <w:pPr>
        <w:tabs>
          <w:tab w:val="num" w:pos="1200"/>
        </w:tabs>
        <w:ind w:left="1200" w:right="1200" w:hanging="360"/>
      </w:pPr>
    </w:lvl>
    <w:lvl w:ilvl="2" w:tplc="0401001B" w:tentative="1">
      <w:start w:val="1"/>
      <w:numFmt w:val="lowerRoman"/>
      <w:lvlText w:val="%3."/>
      <w:lvlJc w:val="right"/>
      <w:pPr>
        <w:tabs>
          <w:tab w:val="num" w:pos="1920"/>
        </w:tabs>
        <w:ind w:left="1920" w:right="1920" w:hanging="180"/>
      </w:pPr>
    </w:lvl>
    <w:lvl w:ilvl="3" w:tplc="0401000F" w:tentative="1">
      <w:start w:val="1"/>
      <w:numFmt w:val="decimal"/>
      <w:lvlText w:val="%4."/>
      <w:lvlJc w:val="left"/>
      <w:pPr>
        <w:tabs>
          <w:tab w:val="num" w:pos="2640"/>
        </w:tabs>
        <w:ind w:left="2640" w:right="2640" w:hanging="360"/>
      </w:pPr>
    </w:lvl>
    <w:lvl w:ilvl="4" w:tplc="04010019" w:tentative="1">
      <w:start w:val="1"/>
      <w:numFmt w:val="lowerLetter"/>
      <w:lvlText w:val="%5."/>
      <w:lvlJc w:val="left"/>
      <w:pPr>
        <w:tabs>
          <w:tab w:val="num" w:pos="3360"/>
        </w:tabs>
        <w:ind w:left="3360" w:right="3360" w:hanging="360"/>
      </w:pPr>
    </w:lvl>
    <w:lvl w:ilvl="5" w:tplc="0401001B" w:tentative="1">
      <w:start w:val="1"/>
      <w:numFmt w:val="lowerRoman"/>
      <w:lvlText w:val="%6."/>
      <w:lvlJc w:val="right"/>
      <w:pPr>
        <w:tabs>
          <w:tab w:val="num" w:pos="4080"/>
        </w:tabs>
        <w:ind w:left="4080" w:right="4080" w:hanging="180"/>
      </w:pPr>
    </w:lvl>
    <w:lvl w:ilvl="6" w:tplc="0401000F" w:tentative="1">
      <w:start w:val="1"/>
      <w:numFmt w:val="decimal"/>
      <w:lvlText w:val="%7."/>
      <w:lvlJc w:val="left"/>
      <w:pPr>
        <w:tabs>
          <w:tab w:val="num" w:pos="4800"/>
        </w:tabs>
        <w:ind w:left="4800" w:right="4800" w:hanging="360"/>
      </w:pPr>
    </w:lvl>
    <w:lvl w:ilvl="7" w:tplc="04010019" w:tentative="1">
      <w:start w:val="1"/>
      <w:numFmt w:val="lowerLetter"/>
      <w:lvlText w:val="%8."/>
      <w:lvlJc w:val="left"/>
      <w:pPr>
        <w:tabs>
          <w:tab w:val="num" w:pos="5520"/>
        </w:tabs>
        <w:ind w:left="5520" w:right="5520" w:hanging="360"/>
      </w:pPr>
    </w:lvl>
    <w:lvl w:ilvl="8" w:tplc="0401001B" w:tentative="1">
      <w:start w:val="1"/>
      <w:numFmt w:val="lowerRoman"/>
      <w:lvlText w:val="%9."/>
      <w:lvlJc w:val="right"/>
      <w:pPr>
        <w:tabs>
          <w:tab w:val="num" w:pos="6240"/>
        </w:tabs>
        <w:ind w:left="6240" w:right="6240" w:hanging="180"/>
      </w:pPr>
    </w:lvl>
  </w:abstractNum>
  <w:abstractNum w:abstractNumId="10">
    <w:nsid w:val="2B0755FF"/>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B07FFB"/>
    <w:multiLevelType w:val="hybridMultilevel"/>
    <w:tmpl w:val="4AF62E18"/>
    <w:lvl w:ilvl="0" w:tplc="202A4936">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78D3BE8"/>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3E5B52"/>
    <w:multiLevelType w:val="hybridMultilevel"/>
    <w:tmpl w:val="94DAF4D0"/>
    <w:lvl w:ilvl="0" w:tplc="78C0E2CE">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4C17DC"/>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596A0F3A"/>
    <w:multiLevelType w:val="hybridMultilevel"/>
    <w:tmpl w:val="111E2372"/>
    <w:lvl w:ilvl="0" w:tplc="CC00AD04">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2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8">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D9F2FFD"/>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3">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3D1167"/>
    <w:multiLevelType w:val="hybridMultilevel"/>
    <w:tmpl w:val="ACE078A0"/>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6"/>
  </w:num>
  <w:num w:numId="3">
    <w:abstractNumId w:val="25"/>
  </w:num>
  <w:num w:numId="4">
    <w:abstractNumId w:val="19"/>
  </w:num>
  <w:num w:numId="5">
    <w:abstractNumId w:val="21"/>
  </w:num>
  <w:num w:numId="6">
    <w:abstractNumId w:val="34"/>
  </w:num>
  <w:num w:numId="7">
    <w:abstractNumId w:val="29"/>
  </w:num>
  <w:num w:numId="8">
    <w:abstractNumId w:val="5"/>
  </w:num>
  <w:num w:numId="9">
    <w:abstractNumId w:val="4"/>
  </w:num>
  <w:num w:numId="10">
    <w:abstractNumId w:val="33"/>
  </w:num>
  <w:num w:numId="11">
    <w:abstractNumId w:val="3"/>
  </w:num>
  <w:num w:numId="12">
    <w:abstractNumId w:val="30"/>
  </w:num>
  <w:num w:numId="13">
    <w:abstractNumId w:val="32"/>
  </w:num>
  <w:num w:numId="14">
    <w:abstractNumId w:val="14"/>
  </w:num>
  <w:num w:numId="15">
    <w:abstractNumId w:val="13"/>
  </w:num>
  <w:num w:numId="16">
    <w:abstractNumId w:val="2"/>
  </w:num>
  <w:num w:numId="17">
    <w:abstractNumId w:val="16"/>
  </w:num>
  <w:num w:numId="18">
    <w:abstractNumId w:val="0"/>
  </w:num>
  <w:num w:numId="19">
    <w:abstractNumId w:val="24"/>
  </w:num>
  <w:num w:numId="20">
    <w:abstractNumId w:val="11"/>
  </w:num>
  <w:num w:numId="21">
    <w:abstractNumId w:val="1"/>
  </w:num>
  <w:num w:numId="22">
    <w:abstractNumId w:val="26"/>
  </w:num>
  <w:num w:numId="23">
    <w:abstractNumId w:val="6"/>
  </w:num>
  <w:num w:numId="24">
    <w:abstractNumId w:val="22"/>
  </w:num>
  <w:num w:numId="25">
    <w:abstractNumId w:val="8"/>
  </w:num>
  <w:num w:numId="26">
    <w:abstractNumId w:val="27"/>
  </w:num>
  <w:num w:numId="27">
    <w:abstractNumId w:val="28"/>
  </w:num>
  <w:num w:numId="28">
    <w:abstractNumId w:val="9"/>
  </w:num>
  <w:num w:numId="29">
    <w:abstractNumId w:val="15"/>
  </w:num>
  <w:num w:numId="30">
    <w:abstractNumId w:val="35"/>
  </w:num>
  <w:num w:numId="31">
    <w:abstractNumId w:val="31"/>
  </w:num>
  <w:num w:numId="32">
    <w:abstractNumId w:val="18"/>
  </w:num>
  <w:num w:numId="33">
    <w:abstractNumId w:val="10"/>
  </w:num>
  <w:num w:numId="34">
    <w:abstractNumId w:val="7"/>
  </w:num>
  <w:num w:numId="35">
    <w:abstractNumId w:val="12"/>
  </w:num>
  <w:num w:numId="36">
    <w:abstractNumId w:val="23"/>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3313"/>
  </w:hdrShapeDefaults>
  <w:footnotePr>
    <w:footnote w:id="-1"/>
    <w:footnote w:id="0"/>
  </w:footnotePr>
  <w:endnotePr>
    <w:endnote w:id="-1"/>
    <w:endnote w:id="0"/>
  </w:endnotePr>
  <w:compat/>
  <w:rsids>
    <w:rsidRoot w:val="003B119C"/>
    <w:rsid w:val="000007DE"/>
    <w:rsid w:val="000026B7"/>
    <w:rsid w:val="00002BCF"/>
    <w:rsid w:val="000032F1"/>
    <w:rsid w:val="00003353"/>
    <w:rsid w:val="0000354A"/>
    <w:rsid w:val="00003AA8"/>
    <w:rsid w:val="0000429E"/>
    <w:rsid w:val="00005507"/>
    <w:rsid w:val="00010500"/>
    <w:rsid w:val="00010FBC"/>
    <w:rsid w:val="0001343E"/>
    <w:rsid w:val="00013940"/>
    <w:rsid w:val="00015371"/>
    <w:rsid w:val="0001691E"/>
    <w:rsid w:val="00016940"/>
    <w:rsid w:val="00016955"/>
    <w:rsid w:val="00017F67"/>
    <w:rsid w:val="000205CA"/>
    <w:rsid w:val="00021BA8"/>
    <w:rsid w:val="00021D25"/>
    <w:rsid w:val="00021E84"/>
    <w:rsid w:val="00023712"/>
    <w:rsid w:val="00023F07"/>
    <w:rsid w:val="00024244"/>
    <w:rsid w:val="00026006"/>
    <w:rsid w:val="00026432"/>
    <w:rsid w:val="00026BBB"/>
    <w:rsid w:val="000330C9"/>
    <w:rsid w:val="000332E0"/>
    <w:rsid w:val="00033749"/>
    <w:rsid w:val="00034C3D"/>
    <w:rsid w:val="00037438"/>
    <w:rsid w:val="00040361"/>
    <w:rsid w:val="000410B0"/>
    <w:rsid w:val="0004313D"/>
    <w:rsid w:val="00043AE6"/>
    <w:rsid w:val="00043EEA"/>
    <w:rsid w:val="0004431E"/>
    <w:rsid w:val="00045687"/>
    <w:rsid w:val="00052230"/>
    <w:rsid w:val="00052B12"/>
    <w:rsid w:val="00053507"/>
    <w:rsid w:val="000549FD"/>
    <w:rsid w:val="00054D55"/>
    <w:rsid w:val="00054D5F"/>
    <w:rsid w:val="0005699F"/>
    <w:rsid w:val="00060550"/>
    <w:rsid w:val="0006189B"/>
    <w:rsid w:val="000638D6"/>
    <w:rsid w:val="00067B22"/>
    <w:rsid w:val="00070423"/>
    <w:rsid w:val="00070CEB"/>
    <w:rsid w:val="00071890"/>
    <w:rsid w:val="00072F67"/>
    <w:rsid w:val="00072FDB"/>
    <w:rsid w:val="000734D0"/>
    <w:rsid w:val="00075CA5"/>
    <w:rsid w:val="00075F70"/>
    <w:rsid w:val="00077FFC"/>
    <w:rsid w:val="00080242"/>
    <w:rsid w:val="00080D9D"/>
    <w:rsid w:val="00080EEA"/>
    <w:rsid w:val="000819E6"/>
    <w:rsid w:val="00081D82"/>
    <w:rsid w:val="00082EFF"/>
    <w:rsid w:val="00085E01"/>
    <w:rsid w:val="0008643F"/>
    <w:rsid w:val="00086494"/>
    <w:rsid w:val="00087059"/>
    <w:rsid w:val="00087300"/>
    <w:rsid w:val="00090896"/>
    <w:rsid w:val="00090E18"/>
    <w:rsid w:val="00093C0A"/>
    <w:rsid w:val="00094366"/>
    <w:rsid w:val="000951B6"/>
    <w:rsid w:val="000961AE"/>
    <w:rsid w:val="00096A45"/>
    <w:rsid w:val="00096C6C"/>
    <w:rsid w:val="00097C7F"/>
    <w:rsid w:val="000A0BE9"/>
    <w:rsid w:val="000A285F"/>
    <w:rsid w:val="000A3076"/>
    <w:rsid w:val="000A47DF"/>
    <w:rsid w:val="000A521E"/>
    <w:rsid w:val="000A61B2"/>
    <w:rsid w:val="000A774D"/>
    <w:rsid w:val="000A7C32"/>
    <w:rsid w:val="000B0B74"/>
    <w:rsid w:val="000B14C6"/>
    <w:rsid w:val="000B21FF"/>
    <w:rsid w:val="000B24B1"/>
    <w:rsid w:val="000B3305"/>
    <w:rsid w:val="000B342E"/>
    <w:rsid w:val="000B399F"/>
    <w:rsid w:val="000B4AB8"/>
    <w:rsid w:val="000B5477"/>
    <w:rsid w:val="000B54B2"/>
    <w:rsid w:val="000B7AC9"/>
    <w:rsid w:val="000C096C"/>
    <w:rsid w:val="000C12DC"/>
    <w:rsid w:val="000C255E"/>
    <w:rsid w:val="000C3B5B"/>
    <w:rsid w:val="000C55E1"/>
    <w:rsid w:val="000C65F5"/>
    <w:rsid w:val="000C68E0"/>
    <w:rsid w:val="000C763B"/>
    <w:rsid w:val="000D087B"/>
    <w:rsid w:val="000D1906"/>
    <w:rsid w:val="000D263B"/>
    <w:rsid w:val="000D3771"/>
    <w:rsid w:val="000D6160"/>
    <w:rsid w:val="000D72F9"/>
    <w:rsid w:val="000D75E8"/>
    <w:rsid w:val="000D7B25"/>
    <w:rsid w:val="000E0718"/>
    <w:rsid w:val="000E07D1"/>
    <w:rsid w:val="000E1AD6"/>
    <w:rsid w:val="000E1E62"/>
    <w:rsid w:val="000E2051"/>
    <w:rsid w:val="000E4E75"/>
    <w:rsid w:val="000E506A"/>
    <w:rsid w:val="000E512A"/>
    <w:rsid w:val="000E729C"/>
    <w:rsid w:val="000E770A"/>
    <w:rsid w:val="000F04F5"/>
    <w:rsid w:val="000F1458"/>
    <w:rsid w:val="000F15D8"/>
    <w:rsid w:val="000F3E84"/>
    <w:rsid w:val="000F4339"/>
    <w:rsid w:val="000F5D8F"/>
    <w:rsid w:val="000F6404"/>
    <w:rsid w:val="000F719A"/>
    <w:rsid w:val="000F7D9B"/>
    <w:rsid w:val="00100A64"/>
    <w:rsid w:val="00100CA8"/>
    <w:rsid w:val="00100F36"/>
    <w:rsid w:val="0010386B"/>
    <w:rsid w:val="00103FDB"/>
    <w:rsid w:val="001040C8"/>
    <w:rsid w:val="0010591F"/>
    <w:rsid w:val="001059B2"/>
    <w:rsid w:val="00105D47"/>
    <w:rsid w:val="00106A9A"/>
    <w:rsid w:val="00106CF6"/>
    <w:rsid w:val="00110CCD"/>
    <w:rsid w:val="001137DE"/>
    <w:rsid w:val="001157B0"/>
    <w:rsid w:val="00115D9D"/>
    <w:rsid w:val="001160B4"/>
    <w:rsid w:val="00121766"/>
    <w:rsid w:val="00121D16"/>
    <w:rsid w:val="00122D1A"/>
    <w:rsid w:val="00126516"/>
    <w:rsid w:val="0013186C"/>
    <w:rsid w:val="00133EDA"/>
    <w:rsid w:val="00134F18"/>
    <w:rsid w:val="001361C8"/>
    <w:rsid w:val="001366A0"/>
    <w:rsid w:val="00137248"/>
    <w:rsid w:val="001372AF"/>
    <w:rsid w:val="0014169E"/>
    <w:rsid w:val="0014287B"/>
    <w:rsid w:val="0014321E"/>
    <w:rsid w:val="00144A19"/>
    <w:rsid w:val="00144FA8"/>
    <w:rsid w:val="0014640C"/>
    <w:rsid w:val="00147AC6"/>
    <w:rsid w:val="00150928"/>
    <w:rsid w:val="001512C7"/>
    <w:rsid w:val="00151A3E"/>
    <w:rsid w:val="00152281"/>
    <w:rsid w:val="00152907"/>
    <w:rsid w:val="00152B0D"/>
    <w:rsid w:val="00154485"/>
    <w:rsid w:val="0015477A"/>
    <w:rsid w:val="00156E86"/>
    <w:rsid w:val="0016011C"/>
    <w:rsid w:val="001614F7"/>
    <w:rsid w:val="001653E5"/>
    <w:rsid w:val="00165CAD"/>
    <w:rsid w:val="00166588"/>
    <w:rsid w:val="00170231"/>
    <w:rsid w:val="001703FD"/>
    <w:rsid w:val="00171E5E"/>
    <w:rsid w:val="001721D4"/>
    <w:rsid w:val="0017259D"/>
    <w:rsid w:val="001735C3"/>
    <w:rsid w:val="00173A70"/>
    <w:rsid w:val="00174D58"/>
    <w:rsid w:val="001776AE"/>
    <w:rsid w:val="001847A5"/>
    <w:rsid w:val="00185182"/>
    <w:rsid w:val="00186591"/>
    <w:rsid w:val="00186666"/>
    <w:rsid w:val="00186F12"/>
    <w:rsid w:val="001871A8"/>
    <w:rsid w:val="00190EC9"/>
    <w:rsid w:val="00191554"/>
    <w:rsid w:val="00195505"/>
    <w:rsid w:val="00197036"/>
    <w:rsid w:val="00197316"/>
    <w:rsid w:val="00197F56"/>
    <w:rsid w:val="001A0D4A"/>
    <w:rsid w:val="001A0FC3"/>
    <w:rsid w:val="001A33AB"/>
    <w:rsid w:val="001A4329"/>
    <w:rsid w:val="001A4CB5"/>
    <w:rsid w:val="001A6E7F"/>
    <w:rsid w:val="001A6F17"/>
    <w:rsid w:val="001A7C9F"/>
    <w:rsid w:val="001B0449"/>
    <w:rsid w:val="001B161C"/>
    <w:rsid w:val="001B173F"/>
    <w:rsid w:val="001B2D60"/>
    <w:rsid w:val="001C2D78"/>
    <w:rsid w:val="001C2D8D"/>
    <w:rsid w:val="001C30CB"/>
    <w:rsid w:val="001C3B32"/>
    <w:rsid w:val="001C54ED"/>
    <w:rsid w:val="001D1A2E"/>
    <w:rsid w:val="001D2756"/>
    <w:rsid w:val="001D276B"/>
    <w:rsid w:val="001D3823"/>
    <w:rsid w:val="001D457F"/>
    <w:rsid w:val="001D4878"/>
    <w:rsid w:val="001D5DEA"/>
    <w:rsid w:val="001D7212"/>
    <w:rsid w:val="001D746F"/>
    <w:rsid w:val="001E0C94"/>
    <w:rsid w:val="001E0ED2"/>
    <w:rsid w:val="001E1C88"/>
    <w:rsid w:val="001E308E"/>
    <w:rsid w:val="001E3C3A"/>
    <w:rsid w:val="001E4816"/>
    <w:rsid w:val="001E647C"/>
    <w:rsid w:val="001E6633"/>
    <w:rsid w:val="001E7219"/>
    <w:rsid w:val="001F0022"/>
    <w:rsid w:val="001F079F"/>
    <w:rsid w:val="001F0CA5"/>
    <w:rsid w:val="001F2D5C"/>
    <w:rsid w:val="001F34F4"/>
    <w:rsid w:val="001F3746"/>
    <w:rsid w:val="001F4C89"/>
    <w:rsid w:val="001F51AA"/>
    <w:rsid w:val="001F5254"/>
    <w:rsid w:val="001F732D"/>
    <w:rsid w:val="001F77D1"/>
    <w:rsid w:val="001F7C21"/>
    <w:rsid w:val="001F7DA2"/>
    <w:rsid w:val="0020060B"/>
    <w:rsid w:val="00201189"/>
    <w:rsid w:val="00205972"/>
    <w:rsid w:val="002063A8"/>
    <w:rsid w:val="0020711E"/>
    <w:rsid w:val="0020744F"/>
    <w:rsid w:val="0020782A"/>
    <w:rsid w:val="00211628"/>
    <w:rsid w:val="00212F01"/>
    <w:rsid w:val="0021348E"/>
    <w:rsid w:val="002134F4"/>
    <w:rsid w:val="002136D8"/>
    <w:rsid w:val="00213C59"/>
    <w:rsid w:val="00214CF7"/>
    <w:rsid w:val="00215847"/>
    <w:rsid w:val="00215972"/>
    <w:rsid w:val="00216C92"/>
    <w:rsid w:val="002170C6"/>
    <w:rsid w:val="00217699"/>
    <w:rsid w:val="002204CF"/>
    <w:rsid w:val="00222364"/>
    <w:rsid w:val="00222F03"/>
    <w:rsid w:val="002252E4"/>
    <w:rsid w:val="002268B2"/>
    <w:rsid w:val="00230598"/>
    <w:rsid w:val="00232646"/>
    <w:rsid w:val="00234D6E"/>
    <w:rsid w:val="00235933"/>
    <w:rsid w:val="0023682B"/>
    <w:rsid w:val="00236835"/>
    <w:rsid w:val="0023732B"/>
    <w:rsid w:val="00241EA7"/>
    <w:rsid w:val="002425C3"/>
    <w:rsid w:val="00243BD6"/>
    <w:rsid w:val="00244627"/>
    <w:rsid w:val="002474F6"/>
    <w:rsid w:val="00250AA8"/>
    <w:rsid w:val="00250EC8"/>
    <w:rsid w:val="00250F11"/>
    <w:rsid w:val="0025488B"/>
    <w:rsid w:val="00254B81"/>
    <w:rsid w:val="0025772B"/>
    <w:rsid w:val="002627F3"/>
    <w:rsid w:val="00262EAC"/>
    <w:rsid w:val="002646C8"/>
    <w:rsid w:val="00265DD5"/>
    <w:rsid w:val="00265EF1"/>
    <w:rsid w:val="00266627"/>
    <w:rsid w:val="002701C7"/>
    <w:rsid w:val="0027171C"/>
    <w:rsid w:val="002724EF"/>
    <w:rsid w:val="00273559"/>
    <w:rsid w:val="0027383E"/>
    <w:rsid w:val="00273A22"/>
    <w:rsid w:val="0027437C"/>
    <w:rsid w:val="0027471A"/>
    <w:rsid w:val="00275823"/>
    <w:rsid w:val="0028256B"/>
    <w:rsid w:val="00282A10"/>
    <w:rsid w:val="00283C16"/>
    <w:rsid w:val="0028557B"/>
    <w:rsid w:val="002862BC"/>
    <w:rsid w:val="00286AA7"/>
    <w:rsid w:val="0028720B"/>
    <w:rsid w:val="00287410"/>
    <w:rsid w:val="002877F8"/>
    <w:rsid w:val="0029318E"/>
    <w:rsid w:val="00296E06"/>
    <w:rsid w:val="00296F65"/>
    <w:rsid w:val="002972DA"/>
    <w:rsid w:val="00297CB4"/>
    <w:rsid w:val="002A3332"/>
    <w:rsid w:val="002A398B"/>
    <w:rsid w:val="002A64CC"/>
    <w:rsid w:val="002A767F"/>
    <w:rsid w:val="002A7D47"/>
    <w:rsid w:val="002B22AB"/>
    <w:rsid w:val="002B25A9"/>
    <w:rsid w:val="002B2744"/>
    <w:rsid w:val="002B2B37"/>
    <w:rsid w:val="002B54CE"/>
    <w:rsid w:val="002B5BD1"/>
    <w:rsid w:val="002B7680"/>
    <w:rsid w:val="002C0F02"/>
    <w:rsid w:val="002C124B"/>
    <w:rsid w:val="002C4E4C"/>
    <w:rsid w:val="002C6953"/>
    <w:rsid w:val="002D28C6"/>
    <w:rsid w:val="002D29F4"/>
    <w:rsid w:val="002D3F87"/>
    <w:rsid w:val="002D4AAD"/>
    <w:rsid w:val="002D4AF3"/>
    <w:rsid w:val="002D4E3D"/>
    <w:rsid w:val="002D677E"/>
    <w:rsid w:val="002D736A"/>
    <w:rsid w:val="002D7D29"/>
    <w:rsid w:val="002E03B7"/>
    <w:rsid w:val="002E1EDB"/>
    <w:rsid w:val="002E256D"/>
    <w:rsid w:val="002E4404"/>
    <w:rsid w:val="002E5473"/>
    <w:rsid w:val="002E63D6"/>
    <w:rsid w:val="002E71F1"/>
    <w:rsid w:val="002F0164"/>
    <w:rsid w:val="002F07D5"/>
    <w:rsid w:val="002F209A"/>
    <w:rsid w:val="002F26D3"/>
    <w:rsid w:val="002F3428"/>
    <w:rsid w:val="002F3EB2"/>
    <w:rsid w:val="002F5DA2"/>
    <w:rsid w:val="002F622B"/>
    <w:rsid w:val="003004E6"/>
    <w:rsid w:val="003006FF"/>
    <w:rsid w:val="00300934"/>
    <w:rsid w:val="003057EB"/>
    <w:rsid w:val="00305966"/>
    <w:rsid w:val="00306725"/>
    <w:rsid w:val="00310445"/>
    <w:rsid w:val="003139E6"/>
    <w:rsid w:val="0031585F"/>
    <w:rsid w:val="00315AFF"/>
    <w:rsid w:val="00315BC2"/>
    <w:rsid w:val="0031677D"/>
    <w:rsid w:val="00316A60"/>
    <w:rsid w:val="00322C46"/>
    <w:rsid w:val="003248AA"/>
    <w:rsid w:val="0032668B"/>
    <w:rsid w:val="003330F2"/>
    <w:rsid w:val="003331E8"/>
    <w:rsid w:val="00336D29"/>
    <w:rsid w:val="00336DDC"/>
    <w:rsid w:val="00337E72"/>
    <w:rsid w:val="00342C53"/>
    <w:rsid w:val="0034327F"/>
    <w:rsid w:val="003434DE"/>
    <w:rsid w:val="00345E01"/>
    <w:rsid w:val="00355ACC"/>
    <w:rsid w:val="0035738D"/>
    <w:rsid w:val="00360560"/>
    <w:rsid w:val="00360626"/>
    <w:rsid w:val="0036150C"/>
    <w:rsid w:val="00362520"/>
    <w:rsid w:val="00364B76"/>
    <w:rsid w:val="00365F39"/>
    <w:rsid w:val="00370EC0"/>
    <w:rsid w:val="00371410"/>
    <w:rsid w:val="00372FE1"/>
    <w:rsid w:val="00374B9E"/>
    <w:rsid w:val="003812A5"/>
    <w:rsid w:val="003822C0"/>
    <w:rsid w:val="003835DA"/>
    <w:rsid w:val="00384049"/>
    <w:rsid w:val="00385147"/>
    <w:rsid w:val="00385322"/>
    <w:rsid w:val="00385D0A"/>
    <w:rsid w:val="00387346"/>
    <w:rsid w:val="00390F80"/>
    <w:rsid w:val="00391AC4"/>
    <w:rsid w:val="00391D8E"/>
    <w:rsid w:val="00391EBC"/>
    <w:rsid w:val="00391EFE"/>
    <w:rsid w:val="00392178"/>
    <w:rsid w:val="00393C7A"/>
    <w:rsid w:val="0039601B"/>
    <w:rsid w:val="003970D4"/>
    <w:rsid w:val="003974DA"/>
    <w:rsid w:val="00397DA3"/>
    <w:rsid w:val="003A0D2A"/>
    <w:rsid w:val="003A1CCB"/>
    <w:rsid w:val="003A38A4"/>
    <w:rsid w:val="003A452C"/>
    <w:rsid w:val="003A4D49"/>
    <w:rsid w:val="003A6811"/>
    <w:rsid w:val="003B119C"/>
    <w:rsid w:val="003B270C"/>
    <w:rsid w:val="003B27EB"/>
    <w:rsid w:val="003B7FD1"/>
    <w:rsid w:val="003C0D3F"/>
    <w:rsid w:val="003C281D"/>
    <w:rsid w:val="003C41F3"/>
    <w:rsid w:val="003C6678"/>
    <w:rsid w:val="003C680F"/>
    <w:rsid w:val="003C7630"/>
    <w:rsid w:val="003C7D2C"/>
    <w:rsid w:val="003D042A"/>
    <w:rsid w:val="003D079B"/>
    <w:rsid w:val="003D1D0A"/>
    <w:rsid w:val="003D20B3"/>
    <w:rsid w:val="003D294A"/>
    <w:rsid w:val="003D2D10"/>
    <w:rsid w:val="003D2FCD"/>
    <w:rsid w:val="003D30E1"/>
    <w:rsid w:val="003D50DC"/>
    <w:rsid w:val="003D78C1"/>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05564"/>
    <w:rsid w:val="004120BF"/>
    <w:rsid w:val="004123EE"/>
    <w:rsid w:val="004141B5"/>
    <w:rsid w:val="00416E51"/>
    <w:rsid w:val="0041712D"/>
    <w:rsid w:val="00421000"/>
    <w:rsid w:val="004213DA"/>
    <w:rsid w:val="0042342A"/>
    <w:rsid w:val="00426E2A"/>
    <w:rsid w:val="00427359"/>
    <w:rsid w:val="00430852"/>
    <w:rsid w:val="004321F8"/>
    <w:rsid w:val="004329E5"/>
    <w:rsid w:val="0043311C"/>
    <w:rsid w:val="0043364A"/>
    <w:rsid w:val="00433B3C"/>
    <w:rsid w:val="00433CD9"/>
    <w:rsid w:val="00435161"/>
    <w:rsid w:val="00435558"/>
    <w:rsid w:val="00435C0A"/>
    <w:rsid w:val="004364F6"/>
    <w:rsid w:val="00436EB1"/>
    <w:rsid w:val="00437019"/>
    <w:rsid w:val="00437206"/>
    <w:rsid w:val="0043773E"/>
    <w:rsid w:val="00437D04"/>
    <w:rsid w:val="0044039F"/>
    <w:rsid w:val="00440D25"/>
    <w:rsid w:val="004430A1"/>
    <w:rsid w:val="004435C5"/>
    <w:rsid w:val="004444E7"/>
    <w:rsid w:val="004445D0"/>
    <w:rsid w:val="0044525C"/>
    <w:rsid w:val="00446840"/>
    <w:rsid w:val="004468FE"/>
    <w:rsid w:val="00447708"/>
    <w:rsid w:val="004477EC"/>
    <w:rsid w:val="0045007B"/>
    <w:rsid w:val="00450DCF"/>
    <w:rsid w:val="0045210D"/>
    <w:rsid w:val="00452C3A"/>
    <w:rsid w:val="00453859"/>
    <w:rsid w:val="00453BB3"/>
    <w:rsid w:val="00453D27"/>
    <w:rsid w:val="00454DED"/>
    <w:rsid w:val="004567F7"/>
    <w:rsid w:val="00457D08"/>
    <w:rsid w:val="00462843"/>
    <w:rsid w:val="00463F5B"/>
    <w:rsid w:val="00464A46"/>
    <w:rsid w:val="00466027"/>
    <w:rsid w:val="00466D59"/>
    <w:rsid w:val="0046738D"/>
    <w:rsid w:val="004679B7"/>
    <w:rsid w:val="00467EC7"/>
    <w:rsid w:val="00467F3D"/>
    <w:rsid w:val="00471A1F"/>
    <w:rsid w:val="00471D56"/>
    <w:rsid w:val="0047265E"/>
    <w:rsid w:val="0047398C"/>
    <w:rsid w:val="004763CE"/>
    <w:rsid w:val="00481417"/>
    <w:rsid w:val="00481E18"/>
    <w:rsid w:val="004822FE"/>
    <w:rsid w:val="00484909"/>
    <w:rsid w:val="00484BA0"/>
    <w:rsid w:val="0048506E"/>
    <w:rsid w:val="00486D7B"/>
    <w:rsid w:val="00487316"/>
    <w:rsid w:val="004927EE"/>
    <w:rsid w:val="0049317B"/>
    <w:rsid w:val="00495485"/>
    <w:rsid w:val="004957EA"/>
    <w:rsid w:val="00496DC5"/>
    <w:rsid w:val="0049759C"/>
    <w:rsid w:val="00497A00"/>
    <w:rsid w:val="004A190C"/>
    <w:rsid w:val="004A2831"/>
    <w:rsid w:val="004A2F69"/>
    <w:rsid w:val="004A33D2"/>
    <w:rsid w:val="004A38CA"/>
    <w:rsid w:val="004A4325"/>
    <w:rsid w:val="004A4715"/>
    <w:rsid w:val="004A68DD"/>
    <w:rsid w:val="004A6C4E"/>
    <w:rsid w:val="004A6D88"/>
    <w:rsid w:val="004A7CAF"/>
    <w:rsid w:val="004A7F45"/>
    <w:rsid w:val="004B20BD"/>
    <w:rsid w:val="004B7778"/>
    <w:rsid w:val="004C206E"/>
    <w:rsid w:val="004C2972"/>
    <w:rsid w:val="004C2A36"/>
    <w:rsid w:val="004C39FE"/>
    <w:rsid w:val="004C3DB9"/>
    <w:rsid w:val="004C7A5F"/>
    <w:rsid w:val="004D08C5"/>
    <w:rsid w:val="004D131E"/>
    <w:rsid w:val="004D1376"/>
    <w:rsid w:val="004D219D"/>
    <w:rsid w:val="004D2607"/>
    <w:rsid w:val="004D2ED5"/>
    <w:rsid w:val="004D30EB"/>
    <w:rsid w:val="004D4B84"/>
    <w:rsid w:val="004D4D97"/>
    <w:rsid w:val="004D597F"/>
    <w:rsid w:val="004D65CD"/>
    <w:rsid w:val="004E0345"/>
    <w:rsid w:val="004E0845"/>
    <w:rsid w:val="004E1B6E"/>
    <w:rsid w:val="004E2A97"/>
    <w:rsid w:val="004E2C51"/>
    <w:rsid w:val="004E33C2"/>
    <w:rsid w:val="004E47E1"/>
    <w:rsid w:val="004E5482"/>
    <w:rsid w:val="004E5761"/>
    <w:rsid w:val="004E69E8"/>
    <w:rsid w:val="004F12B8"/>
    <w:rsid w:val="004F2697"/>
    <w:rsid w:val="004F3C70"/>
    <w:rsid w:val="004F6D41"/>
    <w:rsid w:val="00501A6F"/>
    <w:rsid w:val="0050371D"/>
    <w:rsid w:val="005067E3"/>
    <w:rsid w:val="00510764"/>
    <w:rsid w:val="00510BC4"/>
    <w:rsid w:val="00511045"/>
    <w:rsid w:val="0051120B"/>
    <w:rsid w:val="005115EF"/>
    <w:rsid w:val="00512583"/>
    <w:rsid w:val="00513467"/>
    <w:rsid w:val="00515822"/>
    <w:rsid w:val="00515D69"/>
    <w:rsid w:val="00515DF0"/>
    <w:rsid w:val="005211BF"/>
    <w:rsid w:val="00523813"/>
    <w:rsid w:val="005243A5"/>
    <w:rsid w:val="0052735A"/>
    <w:rsid w:val="00527A3F"/>
    <w:rsid w:val="0053028D"/>
    <w:rsid w:val="00531383"/>
    <w:rsid w:val="005326D8"/>
    <w:rsid w:val="00533077"/>
    <w:rsid w:val="005334BD"/>
    <w:rsid w:val="005340B8"/>
    <w:rsid w:val="005340CE"/>
    <w:rsid w:val="00537826"/>
    <w:rsid w:val="005434B4"/>
    <w:rsid w:val="00545658"/>
    <w:rsid w:val="00550037"/>
    <w:rsid w:val="005508D5"/>
    <w:rsid w:val="00551D05"/>
    <w:rsid w:val="0055227C"/>
    <w:rsid w:val="00553BBC"/>
    <w:rsid w:val="005570E0"/>
    <w:rsid w:val="0055773B"/>
    <w:rsid w:val="005578F6"/>
    <w:rsid w:val="005604DD"/>
    <w:rsid w:val="005613BD"/>
    <w:rsid w:val="005640D8"/>
    <w:rsid w:val="005651C1"/>
    <w:rsid w:val="00565690"/>
    <w:rsid w:val="00565F85"/>
    <w:rsid w:val="005700FF"/>
    <w:rsid w:val="005705E1"/>
    <w:rsid w:val="00570C6F"/>
    <w:rsid w:val="00573C3F"/>
    <w:rsid w:val="00574582"/>
    <w:rsid w:val="005756F0"/>
    <w:rsid w:val="00575E05"/>
    <w:rsid w:val="00576BE2"/>
    <w:rsid w:val="005775AC"/>
    <w:rsid w:val="00580AE7"/>
    <w:rsid w:val="0058106A"/>
    <w:rsid w:val="00582B86"/>
    <w:rsid w:val="00582C1D"/>
    <w:rsid w:val="00582E4F"/>
    <w:rsid w:val="00584C9A"/>
    <w:rsid w:val="00587CEA"/>
    <w:rsid w:val="0059214E"/>
    <w:rsid w:val="0059291E"/>
    <w:rsid w:val="0059400D"/>
    <w:rsid w:val="0059459B"/>
    <w:rsid w:val="00595A91"/>
    <w:rsid w:val="005A1C2F"/>
    <w:rsid w:val="005A2033"/>
    <w:rsid w:val="005A30C6"/>
    <w:rsid w:val="005A6338"/>
    <w:rsid w:val="005A6898"/>
    <w:rsid w:val="005A7914"/>
    <w:rsid w:val="005A7E92"/>
    <w:rsid w:val="005B12A4"/>
    <w:rsid w:val="005B19E6"/>
    <w:rsid w:val="005B39B1"/>
    <w:rsid w:val="005B54B0"/>
    <w:rsid w:val="005B6683"/>
    <w:rsid w:val="005B6D53"/>
    <w:rsid w:val="005B7A8E"/>
    <w:rsid w:val="005C30BF"/>
    <w:rsid w:val="005C49FA"/>
    <w:rsid w:val="005C6019"/>
    <w:rsid w:val="005C6DC8"/>
    <w:rsid w:val="005C6E58"/>
    <w:rsid w:val="005D095D"/>
    <w:rsid w:val="005D1A81"/>
    <w:rsid w:val="005D1C27"/>
    <w:rsid w:val="005D430E"/>
    <w:rsid w:val="005D503A"/>
    <w:rsid w:val="005D5DA0"/>
    <w:rsid w:val="005D65A4"/>
    <w:rsid w:val="005D69DE"/>
    <w:rsid w:val="005D6A2A"/>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4E3"/>
    <w:rsid w:val="005F1F24"/>
    <w:rsid w:val="005F2488"/>
    <w:rsid w:val="005F6304"/>
    <w:rsid w:val="005F6DF8"/>
    <w:rsid w:val="005F7C07"/>
    <w:rsid w:val="005F7F91"/>
    <w:rsid w:val="00601A44"/>
    <w:rsid w:val="00602569"/>
    <w:rsid w:val="006036E4"/>
    <w:rsid w:val="00603B4D"/>
    <w:rsid w:val="006051D0"/>
    <w:rsid w:val="00605D8B"/>
    <w:rsid w:val="0060744B"/>
    <w:rsid w:val="00607827"/>
    <w:rsid w:val="00613505"/>
    <w:rsid w:val="00614395"/>
    <w:rsid w:val="006153F9"/>
    <w:rsid w:val="0062005B"/>
    <w:rsid w:val="00620A33"/>
    <w:rsid w:val="00620D47"/>
    <w:rsid w:val="00621B25"/>
    <w:rsid w:val="00621EC1"/>
    <w:rsid w:val="00621F0E"/>
    <w:rsid w:val="00622A01"/>
    <w:rsid w:val="00623C31"/>
    <w:rsid w:val="00623ED8"/>
    <w:rsid w:val="006241B5"/>
    <w:rsid w:val="00624DA8"/>
    <w:rsid w:val="00624FE0"/>
    <w:rsid w:val="0062557B"/>
    <w:rsid w:val="0062582F"/>
    <w:rsid w:val="006263AC"/>
    <w:rsid w:val="006269A2"/>
    <w:rsid w:val="00627C9F"/>
    <w:rsid w:val="006308EC"/>
    <w:rsid w:val="00631B09"/>
    <w:rsid w:val="00632CB2"/>
    <w:rsid w:val="00633179"/>
    <w:rsid w:val="006342E6"/>
    <w:rsid w:val="0063444D"/>
    <w:rsid w:val="00635082"/>
    <w:rsid w:val="0063563C"/>
    <w:rsid w:val="006356C4"/>
    <w:rsid w:val="00635D87"/>
    <w:rsid w:val="006369C2"/>
    <w:rsid w:val="00640408"/>
    <w:rsid w:val="006409E4"/>
    <w:rsid w:val="00641CFC"/>
    <w:rsid w:val="00643526"/>
    <w:rsid w:val="00643914"/>
    <w:rsid w:val="0064467E"/>
    <w:rsid w:val="006461F3"/>
    <w:rsid w:val="0064650A"/>
    <w:rsid w:val="00646933"/>
    <w:rsid w:val="006505BA"/>
    <w:rsid w:val="00651D87"/>
    <w:rsid w:val="006526A4"/>
    <w:rsid w:val="00652852"/>
    <w:rsid w:val="00652C40"/>
    <w:rsid w:val="00653AAD"/>
    <w:rsid w:val="00656B96"/>
    <w:rsid w:val="00656ED6"/>
    <w:rsid w:val="00663CC7"/>
    <w:rsid w:val="00663E1F"/>
    <w:rsid w:val="0066450B"/>
    <w:rsid w:val="006645F2"/>
    <w:rsid w:val="00664E44"/>
    <w:rsid w:val="00673192"/>
    <w:rsid w:val="006739E2"/>
    <w:rsid w:val="00673AE4"/>
    <w:rsid w:val="0067535C"/>
    <w:rsid w:val="00675AAC"/>
    <w:rsid w:val="006760A9"/>
    <w:rsid w:val="00680BEA"/>
    <w:rsid w:val="00680FEA"/>
    <w:rsid w:val="00681865"/>
    <w:rsid w:val="00681F38"/>
    <w:rsid w:val="00682440"/>
    <w:rsid w:val="0068250D"/>
    <w:rsid w:val="00683707"/>
    <w:rsid w:val="00683EE7"/>
    <w:rsid w:val="00685C7A"/>
    <w:rsid w:val="00686510"/>
    <w:rsid w:val="00692503"/>
    <w:rsid w:val="00693B21"/>
    <w:rsid w:val="00693EB2"/>
    <w:rsid w:val="00694628"/>
    <w:rsid w:val="006955A6"/>
    <w:rsid w:val="00695E18"/>
    <w:rsid w:val="006966F3"/>
    <w:rsid w:val="00696CB2"/>
    <w:rsid w:val="00696D20"/>
    <w:rsid w:val="00696E38"/>
    <w:rsid w:val="006A023F"/>
    <w:rsid w:val="006A1E39"/>
    <w:rsid w:val="006A2028"/>
    <w:rsid w:val="006A2B40"/>
    <w:rsid w:val="006A435E"/>
    <w:rsid w:val="006A58F0"/>
    <w:rsid w:val="006A5C31"/>
    <w:rsid w:val="006A6271"/>
    <w:rsid w:val="006A7272"/>
    <w:rsid w:val="006A7656"/>
    <w:rsid w:val="006A786F"/>
    <w:rsid w:val="006B0E96"/>
    <w:rsid w:val="006B180F"/>
    <w:rsid w:val="006B299A"/>
    <w:rsid w:val="006B4541"/>
    <w:rsid w:val="006C16B5"/>
    <w:rsid w:val="006C1E38"/>
    <w:rsid w:val="006C25C7"/>
    <w:rsid w:val="006C28F8"/>
    <w:rsid w:val="006C4004"/>
    <w:rsid w:val="006C400A"/>
    <w:rsid w:val="006C41AB"/>
    <w:rsid w:val="006D0603"/>
    <w:rsid w:val="006D10DB"/>
    <w:rsid w:val="006D257E"/>
    <w:rsid w:val="006D3977"/>
    <w:rsid w:val="006D3D72"/>
    <w:rsid w:val="006D406A"/>
    <w:rsid w:val="006E0AE8"/>
    <w:rsid w:val="006E1430"/>
    <w:rsid w:val="006E2AF8"/>
    <w:rsid w:val="006E34FB"/>
    <w:rsid w:val="006E3D68"/>
    <w:rsid w:val="006E53D9"/>
    <w:rsid w:val="006E6EC2"/>
    <w:rsid w:val="006F05BE"/>
    <w:rsid w:val="006F13F7"/>
    <w:rsid w:val="006F148A"/>
    <w:rsid w:val="006F224D"/>
    <w:rsid w:val="006F28AC"/>
    <w:rsid w:val="006F6346"/>
    <w:rsid w:val="006F6C9D"/>
    <w:rsid w:val="006F7642"/>
    <w:rsid w:val="00703C29"/>
    <w:rsid w:val="00703FE4"/>
    <w:rsid w:val="00705920"/>
    <w:rsid w:val="00706856"/>
    <w:rsid w:val="007069AF"/>
    <w:rsid w:val="00706A2F"/>
    <w:rsid w:val="007072A7"/>
    <w:rsid w:val="00710A5D"/>
    <w:rsid w:val="00711B64"/>
    <w:rsid w:val="00712612"/>
    <w:rsid w:val="007135D2"/>
    <w:rsid w:val="00715DA3"/>
    <w:rsid w:val="00716F3A"/>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47E06"/>
    <w:rsid w:val="00750DB8"/>
    <w:rsid w:val="00753380"/>
    <w:rsid w:val="00753891"/>
    <w:rsid w:val="007539D6"/>
    <w:rsid w:val="007542C1"/>
    <w:rsid w:val="007564B8"/>
    <w:rsid w:val="007566C7"/>
    <w:rsid w:val="0075710C"/>
    <w:rsid w:val="00757523"/>
    <w:rsid w:val="00761ABD"/>
    <w:rsid w:val="007641B7"/>
    <w:rsid w:val="007642B6"/>
    <w:rsid w:val="00764719"/>
    <w:rsid w:val="00764EBE"/>
    <w:rsid w:val="00766FA3"/>
    <w:rsid w:val="00770569"/>
    <w:rsid w:val="00770B23"/>
    <w:rsid w:val="00773E3E"/>
    <w:rsid w:val="007752BA"/>
    <w:rsid w:val="00775CA8"/>
    <w:rsid w:val="00777485"/>
    <w:rsid w:val="00777F50"/>
    <w:rsid w:val="00780D49"/>
    <w:rsid w:val="00781E63"/>
    <w:rsid w:val="00782024"/>
    <w:rsid w:val="00784281"/>
    <w:rsid w:val="007863CC"/>
    <w:rsid w:val="00790F16"/>
    <w:rsid w:val="007914A9"/>
    <w:rsid w:val="00792EBF"/>
    <w:rsid w:val="00795ACA"/>
    <w:rsid w:val="00795F0F"/>
    <w:rsid w:val="00795FF2"/>
    <w:rsid w:val="00797035"/>
    <w:rsid w:val="007A0C83"/>
    <w:rsid w:val="007A1770"/>
    <w:rsid w:val="007A3563"/>
    <w:rsid w:val="007A5D73"/>
    <w:rsid w:val="007A64AA"/>
    <w:rsid w:val="007A7D2E"/>
    <w:rsid w:val="007A7F26"/>
    <w:rsid w:val="007A7F34"/>
    <w:rsid w:val="007B1022"/>
    <w:rsid w:val="007B2B98"/>
    <w:rsid w:val="007B57F8"/>
    <w:rsid w:val="007B63DA"/>
    <w:rsid w:val="007B73D2"/>
    <w:rsid w:val="007C2522"/>
    <w:rsid w:val="007C2AE2"/>
    <w:rsid w:val="007C31B4"/>
    <w:rsid w:val="007C3D01"/>
    <w:rsid w:val="007C6828"/>
    <w:rsid w:val="007C6C11"/>
    <w:rsid w:val="007C7B90"/>
    <w:rsid w:val="007C7C67"/>
    <w:rsid w:val="007D0060"/>
    <w:rsid w:val="007D1611"/>
    <w:rsid w:val="007D1D41"/>
    <w:rsid w:val="007D35A3"/>
    <w:rsid w:val="007D39C8"/>
    <w:rsid w:val="007D3F34"/>
    <w:rsid w:val="007D4147"/>
    <w:rsid w:val="007D4391"/>
    <w:rsid w:val="007D5438"/>
    <w:rsid w:val="007D6368"/>
    <w:rsid w:val="007E1D9E"/>
    <w:rsid w:val="007E2AE8"/>
    <w:rsid w:val="007E3B44"/>
    <w:rsid w:val="007E474E"/>
    <w:rsid w:val="007E567F"/>
    <w:rsid w:val="007E57D8"/>
    <w:rsid w:val="007E5AEB"/>
    <w:rsid w:val="007E6A4D"/>
    <w:rsid w:val="007E757C"/>
    <w:rsid w:val="007E778C"/>
    <w:rsid w:val="007F001D"/>
    <w:rsid w:val="007F1AD3"/>
    <w:rsid w:val="007F285E"/>
    <w:rsid w:val="007F3C8E"/>
    <w:rsid w:val="007F42E8"/>
    <w:rsid w:val="007F46CE"/>
    <w:rsid w:val="007F5550"/>
    <w:rsid w:val="007F5C31"/>
    <w:rsid w:val="007F5E62"/>
    <w:rsid w:val="007F71DD"/>
    <w:rsid w:val="008002E2"/>
    <w:rsid w:val="008005E4"/>
    <w:rsid w:val="00800780"/>
    <w:rsid w:val="0080181C"/>
    <w:rsid w:val="0080359A"/>
    <w:rsid w:val="0080541D"/>
    <w:rsid w:val="008057C2"/>
    <w:rsid w:val="00806F62"/>
    <w:rsid w:val="00810C52"/>
    <w:rsid w:val="00810DA2"/>
    <w:rsid w:val="008111C1"/>
    <w:rsid w:val="008112D6"/>
    <w:rsid w:val="00811E54"/>
    <w:rsid w:val="00813D84"/>
    <w:rsid w:val="00814419"/>
    <w:rsid w:val="00814CA3"/>
    <w:rsid w:val="00816199"/>
    <w:rsid w:val="008174C1"/>
    <w:rsid w:val="00822236"/>
    <w:rsid w:val="00823A36"/>
    <w:rsid w:val="00823FB7"/>
    <w:rsid w:val="0082400F"/>
    <w:rsid w:val="008253A2"/>
    <w:rsid w:val="008259CF"/>
    <w:rsid w:val="00825E82"/>
    <w:rsid w:val="00827202"/>
    <w:rsid w:val="008302AC"/>
    <w:rsid w:val="00832626"/>
    <w:rsid w:val="00834A00"/>
    <w:rsid w:val="00834EFB"/>
    <w:rsid w:val="00835D9E"/>
    <w:rsid w:val="00837508"/>
    <w:rsid w:val="008375BB"/>
    <w:rsid w:val="00840369"/>
    <w:rsid w:val="00840EC9"/>
    <w:rsid w:val="00842242"/>
    <w:rsid w:val="008428FB"/>
    <w:rsid w:val="0084471F"/>
    <w:rsid w:val="00846639"/>
    <w:rsid w:val="00851961"/>
    <w:rsid w:val="00851C95"/>
    <w:rsid w:val="0086058C"/>
    <w:rsid w:val="00864C0D"/>
    <w:rsid w:val="00865EAF"/>
    <w:rsid w:val="008663F4"/>
    <w:rsid w:val="00867DC9"/>
    <w:rsid w:val="00871F36"/>
    <w:rsid w:val="008729C8"/>
    <w:rsid w:val="00872F8C"/>
    <w:rsid w:val="008745FA"/>
    <w:rsid w:val="008768F4"/>
    <w:rsid w:val="00876D68"/>
    <w:rsid w:val="0088328A"/>
    <w:rsid w:val="0088444D"/>
    <w:rsid w:val="00886509"/>
    <w:rsid w:val="00886A3B"/>
    <w:rsid w:val="00886BA6"/>
    <w:rsid w:val="00890F21"/>
    <w:rsid w:val="00891399"/>
    <w:rsid w:val="00892D7C"/>
    <w:rsid w:val="0089485A"/>
    <w:rsid w:val="0089540E"/>
    <w:rsid w:val="00896210"/>
    <w:rsid w:val="00896FD6"/>
    <w:rsid w:val="008A0BD2"/>
    <w:rsid w:val="008A1522"/>
    <w:rsid w:val="008A1E73"/>
    <w:rsid w:val="008A22C9"/>
    <w:rsid w:val="008A3E1D"/>
    <w:rsid w:val="008A4165"/>
    <w:rsid w:val="008A60E7"/>
    <w:rsid w:val="008A77AF"/>
    <w:rsid w:val="008B5653"/>
    <w:rsid w:val="008B69BB"/>
    <w:rsid w:val="008C08E6"/>
    <w:rsid w:val="008C0B36"/>
    <w:rsid w:val="008C529B"/>
    <w:rsid w:val="008C69A1"/>
    <w:rsid w:val="008D05A9"/>
    <w:rsid w:val="008D34B6"/>
    <w:rsid w:val="008D4947"/>
    <w:rsid w:val="008D4E8A"/>
    <w:rsid w:val="008D5178"/>
    <w:rsid w:val="008D55D9"/>
    <w:rsid w:val="008D5875"/>
    <w:rsid w:val="008D5C2D"/>
    <w:rsid w:val="008E13BD"/>
    <w:rsid w:val="008E1EE9"/>
    <w:rsid w:val="008E35AC"/>
    <w:rsid w:val="008E5A2F"/>
    <w:rsid w:val="008E712E"/>
    <w:rsid w:val="008E7A8D"/>
    <w:rsid w:val="008F197F"/>
    <w:rsid w:val="008F1B73"/>
    <w:rsid w:val="008F2782"/>
    <w:rsid w:val="008F31A9"/>
    <w:rsid w:val="008F3A6B"/>
    <w:rsid w:val="008F4792"/>
    <w:rsid w:val="008F7190"/>
    <w:rsid w:val="0090161A"/>
    <w:rsid w:val="009029AB"/>
    <w:rsid w:val="009035E3"/>
    <w:rsid w:val="00906EC5"/>
    <w:rsid w:val="00907187"/>
    <w:rsid w:val="00907B1E"/>
    <w:rsid w:val="00907EDF"/>
    <w:rsid w:val="0091055A"/>
    <w:rsid w:val="00910821"/>
    <w:rsid w:val="009120CE"/>
    <w:rsid w:val="0091289B"/>
    <w:rsid w:val="00913C23"/>
    <w:rsid w:val="009150CE"/>
    <w:rsid w:val="00915265"/>
    <w:rsid w:val="00917AD5"/>
    <w:rsid w:val="0092025F"/>
    <w:rsid w:val="00920C2C"/>
    <w:rsid w:val="00921C82"/>
    <w:rsid w:val="0092256E"/>
    <w:rsid w:val="00923372"/>
    <w:rsid w:val="009238BA"/>
    <w:rsid w:val="009263AE"/>
    <w:rsid w:val="009272A0"/>
    <w:rsid w:val="0093052B"/>
    <w:rsid w:val="00930744"/>
    <w:rsid w:val="00930F82"/>
    <w:rsid w:val="009319BB"/>
    <w:rsid w:val="00931D8F"/>
    <w:rsid w:val="00931FBF"/>
    <w:rsid w:val="00933DC4"/>
    <w:rsid w:val="009359FC"/>
    <w:rsid w:val="009368CA"/>
    <w:rsid w:val="009409A4"/>
    <w:rsid w:val="00941C00"/>
    <w:rsid w:val="00944237"/>
    <w:rsid w:val="00944EF8"/>
    <w:rsid w:val="009465D4"/>
    <w:rsid w:val="00946D27"/>
    <w:rsid w:val="00946E80"/>
    <w:rsid w:val="0094745D"/>
    <w:rsid w:val="009478BF"/>
    <w:rsid w:val="00950B9D"/>
    <w:rsid w:val="00950F46"/>
    <w:rsid w:val="009525C0"/>
    <w:rsid w:val="009534F6"/>
    <w:rsid w:val="009562DC"/>
    <w:rsid w:val="00957EE8"/>
    <w:rsid w:val="00960D07"/>
    <w:rsid w:val="00962D0D"/>
    <w:rsid w:val="00963533"/>
    <w:rsid w:val="009637C5"/>
    <w:rsid w:val="00965D90"/>
    <w:rsid w:val="00971813"/>
    <w:rsid w:val="009726F5"/>
    <w:rsid w:val="00973BA7"/>
    <w:rsid w:val="00973E0E"/>
    <w:rsid w:val="00974DA6"/>
    <w:rsid w:val="0097528D"/>
    <w:rsid w:val="0097534E"/>
    <w:rsid w:val="00976529"/>
    <w:rsid w:val="00977279"/>
    <w:rsid w:val="00977F46"/>
    <w:rsid w:val="0098043C"/>
    <w:rsid w:val="009807A9"/>
    <w:rsid w:val="00981971"/>
    <w:rsid w:val="00981F3F"/>
    <w:rsid w:val="00982263"/>
    <w:rsid w:val="0098362D"/>
    <w:rsid w:val="00983B96"/>
    <w:rsid w:val="00986A08"/>
    <w:rsid w:val="00987F43"/>
    <w:rsid w:val="00990184"/>
    <w:rsid w:val="00991F34"/>
    <w:rsid w:val="00992CB1"/>
    <w:rsid w:val="0099468C"/>
    <w:rsid w:val="00994A7E"/>
    <w:rsid w:val="00995088"/>
    <w:rsid w:val="00995325"/>
    <w:rsid w:val="009959DD"/>
    <w:rsid w:val="00996D85"/>
    <w:rsid w:val="009A0107"/>
    <w:rsid w:val="009A2A03"/>
    <w:rsid w:val="009A2AED"/>
    <w:rsid w:val="009A450D"/>
    <w:rsid w:val="009A4544"/>
    <w:rsid w:val="009A61C6"/>
    <w:rsid w:val="009A65D7"/>
    <w:rsid w:val="009A67FC"/>
    <w:rsid w:val="009A6B9C"/>
    <w:rsid w:val="009B0904"/>
    <w:rsid w:val="009B22A8"/>
    <w:rsid w:val="009B2A48"/>
    <w:rsid w:val="009B3846"/>
    <w:rsid w:val="009B5A3D"/>
    <w:rsid w:val="009B65CE"/>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3E76"/>
    <w:rsid w:val="009D4794"/>
    <w:rsid w:val="009D4925"/>
    <w:rsid w:val="009D4A37"/>
    <w:rsid w:val="009D5766"/>
    <w:rsid w:val="009D5966"/>
    <w:rsid w:val="009D5A92"/>
    <w:rsid w:val="009D5EB8"/>
    <w:rsid w:val="009D7CA3"/>
    <w:rsid w:val="009D7DEF"/>
    <w:rsid w:val="009E09FC"/>
    <w:rsid w:val="009E0FF9"/>
    <w:rsid w:val="009E1167"/>
    <w:rsid w:val="009E4EFB"/>
    <w:rsid w:val="009E4F3E"/>
    <w:rsid w:val="009E5137"/>
    <w:rsid w:val="009E5756"/>
    <w:rsid w:val="009E5BD6"/>
    <w:rsid w:val="009E66D8"/>
    <w:rsid w:val="009E6774"/>
    <w:rsid w:val="009E7C9B"/>
    <w:rsid w:val="009F0B87"/>
    <w:rsid w:val="009F0FFD"/>
    <w:rsid w:val="009F22FF"/>
    <w:rsid w:val="009F2F68"/>
    <w:rsid w:val="009F3AB5"/>
    <w:rsid w:val="009F403C"/>
    <w:rsid w:val="009F4F2B"/>
    <w:rsid w:val="009F64D2"/>
    <w:rsid w:val="009F7B62"/>
    <w:rsid w:val="00A0002D"/>
    <w:rsid w:val="00A00D71"/>
    <w:rsid w:val="00A01DC0"/>
    <w:rsid w:val="00A04322"/>
    <w:rsid w:val="00A1126C"/>
    <w:rsid w:val="00A12695"/>
    <w:rsid w:val="00A1381A"/>
    <w:rsid w:val="00A139B9"/>
    <w:rsid w:val="00A13CC2"/>
    <w:rsid w:val="00A15FD4"/>
    <w:rsid w:val="00A17681"/>
    <w:rsid w:val="00A254EB"/>
    <w:rsid w:val="00A2553B"/>
    <w:rsid w:val="00A267AF"/>
    <w:rsid w:val="00A27089"/>
    <w:rsid w:val="00A30BCA"/>
    <w:rsid w:val="00A30CFA"/>
    <w:rsid w:val="00A325AE"/>
    <w:rsid w:val="00A35192"/>
    <w:rsid w:val="00A41194"/>
    <w:rsid w:val="00A41805"/>
    <w:rsid w:val="00A41A9F"/>
    <w:rsid w:val="00A41DC2"/>
    <w:rsid w:val="00A42CDA"/>
    <w:rsid w:val="00A431EA"/>
    <w:rsid w:val="00A4674F"/>
    <w:rsid w:val="00A47CA8"/>
    <w:rsid w:val="00A51D8B"/>
    <w:rsid w:val="00A5224C"/>
    <w:rsid w:val="00A52CB6"/>
    <w:rsid w:val="00A532AB"/>
    <w:rsid w:val="00A54663"/>
    <w:rsid w:val="00A614DF"/>
    <w:rsid w:val="00A62B56"/>
    <w:rsid w:val="00A62BB1"/>
    <w:rsid w:val="00A63E7D"/>
    <w:rsid w:val="00A70E06"/>
    <w:rsid w:val="00A7461B"/>
    <w:rsid w:val="00A74DEB"/>
    <w:rsid w:val="00A7610F"/>
    <w:rsid w:val="00A76DC3"/>
    <w:rsid w:val="00A80E3E"/>
    <w:rsid w:val="00A81F82"/>
    <w:rsid w:val="00A824FB"/>
    <w:rsid w:val="00A82C05"/>
    <w:rsid w:val="00A84EB8"/>
    <w:rsid w:val="00A85718"/>
    <w:rsid w:val="00A86B33"/>
    <w:rsid w:val="00A86D06"/>
    <w:rsid w:val="00A90A1E"/>
    <w:rsid w:val="00A91CA0"/>
    <w:rsid w:val="00A920AD"/>
    <w:rsid w:val="00A94577"/>
    <w:rsid w:val="00A94875"/>
    <w:rsid w:val="00A97F6E"/>
    <w:rsid w:val="00AA0B8E"/>
    <w:rsid w:val="00AA0FC5"/>
    <w:rsid w:val="00AA1E11"/>
    <w:rsid w:val="00AA1E68"/>
    <w:rsid w:val="00AA2236"/>
    <w:rsid w:val="00AA4C49"/>
    <w:rsid w:val="00AA4EDE"/>
    <w:rsid w:val="00AA4F0F"/>
    <w:rsid w:val="00AA5717"/>
    <w:rsid w:val="00AA73C9"/>
    <w:rsid w:val="00AA7F53"/>
    <w:rsid w:val="00AB041E"/>
    <w:rsid w:val="00AB0FD3"/>
    <w:rsid w:val="00AB2EA3"/>
    <w:rsid w:val="00AB4A37"/>
    <w:rsid w:val="00AB4D46"/>
    <w:rsid w:val="00AB60B1"/>
    <w:rsid w:val="00AB6B9D"/>
    <w:rsid w:val="00AB6E1E"/>
    <w:rsid w:val="00AB6FFF"/>
    <w:rsid w:val="00AB7536"/>
    <w:rsid w:val="00AB7ABC"/>
    <w:rsid w:val="00AC0327"/>
    <w:rsid w:val="00AC03A7"/>
    <w:rsid w:val="00AC061A"/>
    <w:rsid w:val="00AC07BD"/>
    <w:rsid w:val="00AC1B00"/>
    <w:rsid w:val="00AC1E00"/>
    <w:rsid w:val="00AC2CDC"/>
    <w:rsid w:val="00AC2D7B"/>
    <w:rsid w:val="00AC41DE"/>
    <w:rsid w:val="00AC63B1"/>
    <w:rsid w:val="00AC710D"/>
    <w:rsid w:val="00AC72CB"/>
    <w:rsid w:val="00AC7B95"/>
    <w:rsid w:val="00AD0041"/>
    <w:rsid w:val="00AD06CF"/>
    <w:rsid w:val="00AD0FB7"/>
    <w:rsid w:val="00AD10B2"/>
    <w:rsid w:val="00AD1886"/>
    <w:rsid w:val="00AD22AD"/>
    <w:rsid w:val="00AD2371"/>
    <w:rsid w:val="00AD43B2"/>
    <w:rsid w:val="00AD4F8A"/>
    <w:rsid w:val="00AD51C2"/>
    <w:rsid w:val="00AD5841"/>
    <w:rsid w:val="00AD5B32"/>
    <w:rsid w:val="00AD798B"/>
    <w:rsid w:val="00AE0580"/>
    <w:rsid w:val="00AE0641"/>
    <w:rsid w:val="00AE0AD8"/>
    <w:rsid w:val="00AE27EB"/>
    <w:rsid w:val="00AE2FC4"/>
    <w:rsid w:val="00AE4B8C"/>
    <w:rsid w:val="00AE690E"/>
    <w:rsid w:val="00AE7620"/>
    <w:rsid w:val="00AF0F8A"/>
    <w:rsid w:val="00AF4AF2"/>
    <w:rsid w:val="00AF4F33"/>
    <w:rsid w:val="00AF6942"/>
    <w:rsid w:val="00B015E1"/>
    <w:rsid w:val="00B017B9"/>
    <w:rsid w:val="00B0234F"/>
    <w:rsid w:val="00B02D23"/>
    <w:rsid w:val="00B02DC8"/>
    <w:rsid w:val="00B02F2F"/>
    <w:rsid w:val="00B031B5"/>
    <w:rsid w:val="00B0405E"/>
    <w:rsid w:val="00B04CF3"/>
    <w:rsid w:val="00B06CF7"/>
    <w:rsid w:val="00B13D2F"/>
    <w:rsid w:val="00B13E43"/>
    <w:rsid w:val="00B14E1B"/>
    <w:rsid w:val="00B2065A"/>
    <w:rsid w:val="00B20C8B"/>
    <w:rsid w:val="00B22C88"/>
    <w:rsid w:val="00B22DF8"/>
    <w:rsid w:val="00B23E9B"/>
    <w:rsid w:val="00B23FAC"/>
    <w:rsid w:val="00B25AEA"/>
    <w:rsid w:val="00B26E21"/>
    <w:rsid w:val="00B27E12"/>
    <w:rsid w:val="00B31475"/>
    <w:rsid w:val="00B3255C"/>
    <w:rsid w:val="00B325BE"/>
    <w:rsid w:val="00B3289C"/>
    <w:rsid w:val="00B32BAF"/>
    <w:rsid w:val="00B33100"/>
    <w:rsid w:val="00B334BE"/>
    <w:rsid w:val="00B33FE5"/>
    <w:rsid w:val="00B36D3B"/>
    <w:rsid w:val="00B3709C"/>
    <w:rsid w:val="00B37497"/>
    <w:rsid w:val="00B374DD"/>
    <w:rsid w:val="00B376F8"/>
    <w:rsid w:val="00B413A6"/>
    <w:rsid w:val="00B41BED"/>
    <w:rsid w:val="00B41DB4"/>
    <w:rsid w:val="00B42810"/>
    <w:rsid w:val="00B43943"/>
    <w:rsid w:val="00B43E26"/>
    <w:rsid w:val="00B441E9"/>
    <w:rsid w:val="00B44319"/>
    <w:rsid w:val="00B46F27"/>
    <w:rsid w:val="00B53012"/>
    <w:rsid w:val="00B532CF"/>
    <w:rsid w:val="00B54418"/>
    <w:rsid w:val="00B557F7"/>
    <w:rsid w:val="00B565D4"/>
    <w:rsid w:val="00B60B72"/>
    <w:rsid w:val="00B62DFB"/>
    <w:rsid w:val="00B636E4"/>
    <w:rsid w:val="00B63770"/>
    <w:rsid w:val="00B641E8"/>
    <w:rsid w:val="00B64343"/>
    <w:rsid w:val="00B64910"/>
    <w:rsid w:val="00B64935"/>
    <w:rsid w:val="00B649C9"/>
    <w:rsid w:val="00B64B6B"/>
    <w:rsid w:val="00B66BAF"/>
    <w:rsid w:val="00B67E1A"/>
    <w:rsid w:val="00B707B5"/>
    <w:rsid w:val="00B7287D"/>
    <w:rsid w:val="00B728AE"/>
    <w:rsid w:val="00B73752"/>
    <w:rsid w:val="00B73A31"/>
    <w:rsid w:val="00B73A33"/>
    <w:rsid w:val="00B73DFE"/>
    <w:rsid w:val="00B75D5E"/>
    <w:rsid w:val="00B76A60"/>
    <w:rsid w:val="00B80542"/>
    <w:rsid w:val="00B83A73"/>
    <w:rsid w:val="00B848E5"/>
    <w:rsid w:val="00B84D91"/>
    <w:rsid w:val="00B852A2"/>
    <w:rsid w:val="00B865B0"/>
    <w:rsid w:val="00B865CF"/>
    <w:rsid w:val="00B876C9"/>
    <w:rsid w:val="00B87F29"/>
    <w:rsid w:val="00B91492"/>
    <w:rsid w:val="00B94B23"/>
    <w:rsid w:val="00B953D8"/>
    <w:rsid w:val="00B95BEB"/>
    <w:rsid w:val="00B96472"/>
    <w:rsid w:val="00B96639"/>
    <w:rsid w:val="00B96FB4"/>
    <w:rsid w:val="00B97D32"/>
    <w:rsid w:val="00BA0015"/>
    <w:rsid w:val="00BA0AF4"/>
    <w:rsid w:val="00BA2172"/>
    <w:rsid w:val="00BA2391"/>
    <w:rsid w:val="00BA25A4"/>
    <w:rsid w:val="00BA49AA"/>
    <w:rsid w:val="00BA4ED7"/>
    <w:rsid w:val="00BA5242"/>
    <w:rsid w:val="00BA68BB"/>
    <w:rsid w:val="00BA6CFD"/>
    <w:rsid w:val="00BB01F9"/>
    <w:rsid w:val="00BB0EFF"/>
    <w:rsid w:val="00BB1399"/>
    <w:rsid w:val="00BB2774"/>
    <w:rsid w:val="00BB4B2A"/>
    <w:rsid w:val="00BB75D3"/>
    <w:rsid w:val="00BB7FB3"/>
    <w:rsid w:val="00BC016D"/>
    <w:rsid w:val="00BC139C"/>
    <w:rsid w:val="00BC14B9"/>
    <w:rsid w:val="00BC2A58"/>
    <w:rsid w:val="00BC48C0"/>
    <w:rsid w:val="00BD079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6C4A"/>
    <w:rsid w:val="00BE6CD6"/>
    <w:rsid w:val="00BE7549"/>
    <w:rsid w:val="00BF0105"/>
    <w:rsid w:val="00BF2301"/>
    <w:rsid w:val="00BF2474"/>
    <w:rsid w:val="00BF24A5"/>
    <w:rsid w:val="00BF2593"/>
    <w:rsid w:val="00BF7C96"/>
    <w:rsid w:val="00C00AB6"/>
    <w:rsid w:val="00C01A16"/>
    <w:rsid w:val="00C03789"/>
    <w:rsid w:val="00C03FF0"/>
    <w:rsid w:val="00C065FE"/>
    <w:rsid w:val="00C06E5B"/>
    <w:rsid w:val="00C076A8"/>
    <w:rsid w:val="00C11F72"/>
    <w:rsid w:val="00C124B6"/>
    <w:rsid w:val="00C14083"/>
    <w:rsid w:val="00C14925"/>
    <w:rsid w:val="00C15F48"/>
    <w:rsid w:val="00C17F67"/>
    <w:rsid w:val="00C20E6D"/>
    <w:rsid w:val="00C2208A"/>
    <w:rsid w:val="00C22FC7"/>
    <w:rsid w:val="00C24313"/>
    <w:rsid w:val="00C25F3B"/>
    <w:rsid w:val="00C26029"/>
    <w:rsid w:val="00C26C6D"/>
    <w:rsid w:val="00C27689"/>
    <w:rsid w:val="00C30692"/>
    <w:rsid w:val="00C30BBF"/>
    <w:rsid w:val="00C345A9"/>
    <w:rsid w:val="00C35E81"/>
    <w:rsid w:val="00C35F8A"/>
    <w:rsid w:val="00C369F0"/>
    <w:rsid w:val="00C412EE"/>
    <w:rsid w:val="00C4177C"/>
    <w:rsid w:val="00C4199E"/>
    <w:rsid w:val="00C41D39"/>
    <w:rsid w:val="00C4293B"/>
    <w:rsid w:val="00C43C53"/>
    <w:rsid w:val="00C44CBD"/>
    <w:rsid w:val="00C46859"/>
    <w:rsid w:val="00C46D80"/>
    <w:rsid w:val="00C46E04"/>
    <w:rsid w:val="00C46E4C"/>
    <w:rsid w:val="00C473DF"/>
    <w:rsid w:val="00C4746B"/>
    <w:rsid w:val="00C53F85"/>
    <w:rsid w:val="00C54779"/>
    <w:rsid w:val="00C549BB"/>
    <w:rsid w:val="00C5688F"/>
    <w:rsid w:val="00C56F7E"/>
    <w:rsid w:val="00C57792"/>
    <w:rsid w:val="00C65492"/>
    <w:rsid w:val="00C67080"/>
    <w:rsid w:val="00C71021"/>
    <w:rsid w:val="00C7181B"/>
    <w:rsid w:val="00C72E66"/>
    <w:rsid w:val="00C73842"/>
    <w:rsid w:val="00C74469"/>
    <w:rsid w:val="00C74C08"/>
    <w:rsid w:val="00C74F37"/>
    <w:rsid w:val="00C75759"/>
    <w:rsid w:val="00C778BD"/>
    <w:rsid w:val="00C8500F"/>
    <w:rsid w:val="00C8514F"/>
    <w:rsid w:val="00C873DE"/>
    <w:rsid w:val="00C874B5"/>
    <w:rsid w:val="00C9028F"/>
    <w:rsid w:val="00C91CAC"/>
    <w:rsid w:val="00C91DBA"/>
    <w:rsid w:val="00C92F06"/>
    <w:rsid w:val="00C94619"/>
    <w:rsid w:val="00C9571D"/>
    <w:rsid w:val="00C95974"/>
    <w:rsid w:val="00C9643E"/>
    <w:rsid w:val="00C971BD"/>
    <w:rsid w:val="00C97656"/>
    <w:rsid w:val="00C97BE3"/>
    <w:rsid w:val="00CA141C"/>
    <w:rsid w:val="00CA560D"/>
    <w:rsid w:val="00CA5C97"/>
    <w:rsid w:val="00CA60DD"/>
    <w:rsid w:val="00CA6E2F"/>
    <w:rsid w:val="00CA7056"/>
    <w:rsid w:val="00CB1135"/>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E6BC0"/>
    <w:rsid w:val="00CF02A8"/>
    <w:rsid w:val="00CF1369"/>
    <w:rsid w:val="00CF1E6F"/>
    <w:rsid w:val="00CF275A"/>
    <w:rsid w:val="00CF69EB"/>
    <w:rsid w:val="00D00608"/>
    <w:rsid w:val="00D014BE"/>
    <w:rsid w:val="00D03046"/>
    <w:rsid w:val="00D03460"/>
    <w:rsid w:val="00D038BA"/>
    <w:rsid w:val="00D0427A"/>
    <w:rsid w:val="00D04511"/>
    <w:rsid w:val="00D04545"/>
    <w:rsid w:val="00D04EB6"/>
    <w:rsid w:val="00D05B6F"/>
    <w:rsid w:val="00D06ADF"/>
    <w:rsid w:val="00D0717D"/>
    <w:rsid w:val="00D106D3"/>
    <w:rsid w:val="00D118F8"/>
    <w:rsid w:val="00D1228B"/>
    <w:rsid w:val="00D13A06"/>
    <w:rsid w:val="00D160F1"/>
    <w:rsid w:val="00D16A2A"/>
    <w:rsid w:val="00D20188"/>
    <w:rsid w:val="00D2136F"/>
    <w:rsid w:val="00D22025"/>
    <w:rsid w:val="00D222B8"/>
    <w:rsid w:val="00D22E03"/>
    <w:rsid w:val="00D231B2"/>
    <w:rsid w:val="00D238AA"/>
    <w:rsid w:val="00D257DC"/>
    <w:rsid w:val="00D27FF9"/>
    <w:rsid w:val="00D335C2"/>
    <w:rsid w:val="00D36BEA"/>
    <w:rsid w:val="00D3740E"/>
    <w:rsid w:val="00D37D4D"/>
    <w:rsid w:val="00D40B05"/>
    <w:rsid w:val="00D416E4"/>
    <w:rsid w:val="00D41C93"/>
    <w:rsid w:val="00D41D60"/>
    <w:rsid w:val="00D42C05"/>
    <w:rsid w:val="00D43068"/>
    <w:rsid w:val="00D4456C"/>
    <w:rsid w:val="00D45270"/>
    <w:rsid w:val="00D460F0"/>
    <w:rsid w:val="00D47CB0"/>
    <w:rsid w:val="00D502D8"/>
    <w:rsid w:val="00D50344"/>
    <w:rsid w:val="00D50D10"/>
    <w:rsid w:val="00D532C4"/>
    <w:rsid w:val="00D5426D"/>
    <w:rsid w:val="00D54C08"/>
    <w:rsid w:val="00D604AB"/>
    <w:rsid w:val="00D61622"/>
    <w:rsid w:val="00D61D95"/>
    <w:rsid w:val="00D61EAE"/>
    <w:rsid w:val="00D63E45"/>
    <w:rsid w:val="00D6438B"/>
    <w:rsid w:val="00D645E9"/>
    <w:rsid w:val="00D646CD"/>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46F"/>
    <w:rsid w:val="00D827E6"/>
    <w:rsid w:val="00D8389E"/>
    <w:rsid w:val="00D83EEE"/>
    <w:rsid w:val="00D84A95"/>
    <w:rsid w:val="00D87E34"/>
    <w:rsid w:val="00D91D5B"/>
    <w:rsid w:val="00D931D8"/>
    <w:rsid w:val="00D945CE"/>
    <w:rsid w:val="00D97305"/>
    <w:rsid w:val="00DA021B"/>
    <w:rsid w:val="00DA0532"/>
    <w:rsid w:val="00DA0CB5"/>
    <w:rsid w:val="00DA0E63"/>
    <w:rsid w:val="00DA1C1C"/>
    <w:rsid w:val="00DA1E41"/>
    <w:rsid w:val="00DA2F32"/>
    <w:rsid w:val="00DA363C"/>
    <w:rsid w:val="00DA3944"/>
    <w:rsid w:val="00DA48C7"/>
    <w:rsid w:val="00DA4BB5"/>
    <w:rsid w:val="00DA647C"/>
    <w:rsid w:val="00DA6A23"/>
    <w:rsid w:val="00DB2B8D"/>
    <w:rsid w:val="00DB2D14"/>
    <w:rsid w:val="00DB2D1F"/>
    <w:rsid w:val="00DB31F6"/>
    <w:rsid w:val="00DB3CDF"/>
    <w:rsid w:val="00DB65AB"/>
    <w:rsid w:val="00DC062C"/>
    <w:rsid w:val="00DC24D0"/>
    <w:rsid w:val="00DC344F"/>
    <w:rsid w:val="00DC39B1"/>
    <w:rsid w:val="00DC514F"/>
    <w:rsid w:val="00DC5813"/>
    <w:rsid w:val="00DC6B11"/>
    <w:rsid w:val="00DC7BDF"/>
    <w:rsid w:val="00DD0A0E"/>
    <w:rsid w:val="00DD0CD6"/>
    <w:rsid w:val="00DD0F14"/>
    <w:rsid w:val="00DD33D3"/>
    <w:rsid w:val="00DD4433"/>
    <w:rsid w:val="00DD5B7B"/>
    <w:rsid w:val="00DD5F64"/>
    <w:rsid w:val="00DD6956"/>
    <w:rsid w:val="00DD6CC4"/>
    <w:rsid w:val="00DD7DD1"/>
    <w:rsid w:val="00DE0D25"/>
    <w:rsid w:val="00DE1797"/>
    <w:rsid w:val="00DE1BC9"/>
    <w:rsid w:val="00DE2A2B"/>
    <w:rsid w:val="00DE2E8C"/>
    <w:rsid w:val="00DF37B3"/>
    <w:rsid w:val="00DF3DA9"/>
    <w:rsid w:val="00DF5A2B"/>
    <w:rsid w:val="00DF5BF3"/>
    <w:rsid w:val="00E003D7"/>
    <w:rsid w:val="00E020E4"/>
    <w:rsid w:val="00E02C14"/>
    <w:rsid w:val="00E032D3"/>
    <w:rsid w:val="00E056DA"/>
    <w:rsid w:val="00E05748"/>
    <w:rsid w:val="00E06CCF"/>
    <w:rsid w:val="00E10125"/>
    <w:rsid w:val="00E10C22"/>
    <w:rsid w:val="00E151FD"/>
    <w:rsid w:val="00E15FFA"/>
    <w:rsid w:val="00E168F9"/>
    <w:rsid w:val="00E219AB"/>
    <w:rsid w:val="00E21EDC"/>
    <w:rsid w:val="00E238AC"/>
    <w:rsid w:val="00E249FE"/>
    <w:rsid w:val="00E24B92"/>
    <w:rsid w:val="00E257DF"/>
    <w:rsid w:val="00E25BB5"/>
    <w:rsid w:val="00E26786"/>
    <w:rsid w:val="00E27803"/>
    <w:rsid w:val="00E30943"/>
    <w:rsid w:val="00E3098D"/>
    <w:rsid w:val="00E31457"/>
    <w:rsid w:val="00E329E4"/>
    <w:rsid w:val="00E33F2A"/>
    <w:rsid w:val="00E34159"/>
    <w:rsid w:val="00E4075F"/>
    <w:rsid w:val="00E4179D"/>
    <w:rsid w:val="00E41A93"/>
    <w:rsid w:val="00E43218"/>
    <w:rsid w:val="00E441E5"/>
    <w:rsid w:val="00E4614A"/>
    <w:rsid w:val="00E475DA"/>
    <w:rsid w:val="00E50A4B"/>
    <w:rsid w:val="00E51190"/>
    <w:rsid w:val="00E513FA"/>
    <w:rsid w:val="00E56A59"/>
    <w:rsid w:val="00E57A79"/>
    <w:rsid w:val="00E60348"/>
    <w:rsid w:val="00E60DD0"/>
    <w:rsid w:val="00E61A7D"/>
    <w:rsid w:val="00E61D4C"/>
    <w:rsid w:val="00E64504"/>
    <w:rsid w:val="00E648D1"/>
    <w:rsid w:val="00E64C0A"/>
    <w:rsid w:val="00E652CB"/>
    <w:rsid w:val="00E665D2"/>
    <w:rsid w:val="00E6688F"/>
    <w:rsid w:val="00E701A4"/>
    <w:rsid w:val="00E708E2"/>
    <w:rsid w:val="00E747EA"/>
    <w:rsid w:val="00E74832"/>
    <w:rsid w:val="00E76C72"/>
    <w:rsid w:val="00E77351"/>
    <w:rsid w:val="00E8083F"/>
    <w:rsid w:val="00E81201"/>
    <w:rsid w:val="00E82787"/>
    <w:rsid w:val="00E84059"/>
    <w:rsid w:val="00E86DAA"/>
    <w:rsid w:val="00E879A9"/>
    <w:rsid w:val="00E918CD"/>
    <w:rsid w:val="00E91C06"/>
    <w:rsid w:val="00E936BE"/>
    <w:rsid w:val="00E93A57"/>
    <w:rsid w:val="00E93B63"/>
    <w:rsid w:val="00E940D4"/>
    <w:rsid w:val="00E94B3A"/>
    <w:rsid w:val="00E95241"/>
    <w:rsid w:val="00E95A44"/>
    <w:rsid w:val="00E95D82"/>
    <w:rsid w:val="00E96474"/>
    <w:rsid w:val="00E96D2A"/>
    <w:rsid w:val="00EA2B2E"/>
    <w:rsid w:val="00EA43E0"/>
    <w:rsid w:val="00EA4504"/>
    <w:rsid w:val="00EA57F8"/>
    <w:rsid w:val="00EA5F51"/>
    <w:rsid w:val="00EA6368"/>
    <w:rsid w:val="00EA66AD"/>
    <w:rsid w:val="00EA73E9"/>
    <w:rsid w:val="00EA77E3"/>
    <w:rsid w:val="00EB00B1"/>
    <w:rsid w:val="00EB078D"/>
    <w:rsid w:val="00EB0A41"/>
    <w:rsid w:val="00EB4ADB"/>
    <w:rsid w:val="00EB611D"/>
    <w:rsid w:val="00EB68FF"/>
    <w:rsid w:val="00EB7265"/>
    <w:rsid w:val="00EC272A"/>
    <w:rsid w:val="00EC62E4"/>
    <w:rsid w:val="00EC6363"/>
    <w:rsid w:val="00EC7D45"/>
    <w:rsid w:val="00ED01AF"/>
    <w:rsid w:val="00ED1114"/>
    <w:rsid w:val="00ED160C"/>
    <w:rsid w:val="00ED3F4F"/>
    <w:rsid w:val="00ED528B"/>
    <w:rsid w:val="00ED52E2"/>
    <w:rsid w:val="00ED5E65"/>
    <w:rsid w:val="00ED5E8E"/>
    <w:rsid w:val="00ED65CE"/>
    <w:rsid w:val="00ED7980"/>
    <w:rsid w:val="00EE1ABB"/>
    <w:rsid w:val="00EE2499"/>
    <w:rsid w:val="00EE299A"/>
    <w:rsid w:val="00EE5025"/>
    <w:rsid w:val="00EE52B7"/>
    <w:rsid w:val="00EE56F6"/>
    <w:rsid w:val="00EE5AD4"/>
    <w:rsid w:val="00EE69CF"/>
    <w:rsid w:val="00EE7495"/>
    <w:rsid w:val="00EE749B"/>
    <w:rsid w:val="00EF3F23"/>
    <w:rsid w:val="00EF4102"/>
    <w:rsid w:val="00EF5FD4"/>
    <w:rsid w:val="00EF6A13"/>
    <w:rsid w:val="00EF7108"/>
    <w:rsid w:val="00F00C22"/>
    <w:rsid w:val="00F03849"/>
    <w:rsid w:val="00F05103"/>
    <w:rsid w:val="00F05AA9"/>
    <w:rsid w:val="00F05C18"/>
    <w:rsid w:val="00F0600E"/>
    <w:rsid w:val="00F06DA6"/>
    <w:rsid w:val="00F1142D"/>
    <w:rsid w:val="00F11ACE"/>
    <w:rsid w:val="00F129EA"/>
    <w:rsid w:val="00F134D4"/>
    <w:rsid w:val="00F13993"/>
    <w:rsid w:val="00F15A7B"/>
    <w:rsid w:val="00F165E8"/>
    <w:rsid w:val="00F20377"/>
    <w:rsid w:val="00F24C8E"/>
    <w:rsid w:val="00F27B6C"/>
    <w:rsid w:val="00F27E0E"/>
    <w:rsid w:val="00F305B7"/>
    <w:rsid w:val="00F31913"/>
    <w:rsid w:val="00F34DD8"/>
    <w:rsid w:val="00F370DB"/>
    <w:rsid w:val="00F41409"/>
    <w:rsid w:val="00F4388E"/>
    <w:rsid w:val="00F43F98"/>
    <w:rsid w:val="00F45525"/>
    <w:rsid w:val="00F47A05"/>
    <w:rsid w:val="00F507F9"/>
    <w:rsid w:val="00F50A23"/>
    <w:rsid w:val="00F52C29"/>
    <w:rsid w:val="00F53929"/>
    <w:rsid w:val="00F53A46"/>
    <w:rsid w:val="00F544D9"/>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4094"/>
    <w:rsid w:val="00F8717E"/>
    <w:rsid w:val="00F907F1"/>
    <w:rsid w:val="00F923C6"/>
    <w:rsid w:val="00F92462"/>
    <w:rsid w:val="00F93658"/>
    <w:rsid w:val="00F949A8"/>
    <w:rsid w:val="00F949D3"/>
    <w:rsid w:val="00F96656"/>
    <w:rsid w:val="00F9680E"/>
    <w:rsid w:val="00FA2524"/>
    <w:rsid w:val="00FA4ACB"/>
    <w:rsid w:val="00FA4D30"/>
    <w:rsid w:val="00FA66C2"/>
    <w:rsid w:val="00FA6C9E"/>
    <w:rsid w:val="00FA7695"/>
    <w:rsid w:val="00FA76E2"/>
    <w:rsid w:val="00FA7AA2"/>
    <w:rsid w:val="00FB1459"/>
    <w:rsid w:val="00FB1C8D"/>
    <w:rsid w:val="00FB1D6A"/>
    <w:rsid w:val="00FB269B"/>
    <w:rsid w:val="00FB3DE7"/>
    <w:rsid w:val="00FB43B4"/>
    <w:rsid w:val="00FB4434"/>
    <w:rsid w:val="00FB4E0F"/>
    <w:rsid w:val="00FB5984"/>
    <w:rsid w:val="00FC1389"/>
    <w:rsid w:val="00FC13E9"/>
    <w:rsid w:val="00FC1BA9"/>
    <w:rsid w:val="00FC21FC"/>
    <w:rsid w:val="00FC3502"/>
    <w:rsid w:val="00FC740D"/>
    <w:rsid w:val="00FD0000"/>
    <w:rsid w:val="00FD0061"/>
    <w:rsid w:val="00FD2F67"/>
    <w:rsid w:val="00FD3289"/>
    <w:rsid w:val="00FD33CF"/>
    <w:rsid w:val="00FD405A"/>
    <w:rsid w:val="00FD54FF"/>
    <w:rsid w:val="00FD59C4"/>
    <w:rsid w:val="00FD67D8"/>
    <w:rsid w:val="00FE1302"/>
    <w:rsid w:val="00FE19E7"/>
    <w:rsid w:val="00FE4388"/>
    <w:rsid w:val="00FE4448"/>
    <w:rsid w:val="00FE736A"/>
    <w:rsid w:val="00FE739D"/>
    <w:rsid w:val="00FF0211"/>
    <w:rsid w:val="00FF107E"/>
    <w:rsid w:val="00FF207B"/>
    <w:rsid w:val="00FF2800"/>
    <w:rsid w:val="00FF3D4F"/>
    <w:rsid w:val="00FF4EAB"/>
    <w:rsid w:val="00FF5065"/>
    <w:rsid w:val="00FF53D5"/>
    <w:rsid w:val="00FF5FCD"/>
    <w:rsid w:val="00FF67C0"/>
    <w:rsid w:val="00FF6D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DF"/>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paragraph" w:styleId="Heading5">
    <w:name w:val="heading 5"/>
    <w:basedOn w:val="Normal"/>
    <w:next w:val="Normal"/>
    <w:link w:val="Heading5Char"/>
    <w:uiPriority w:val="9"/>
    <w:semiHidden/>
    <w:unhideWhenUsed/>
    <w:qFormat/>
    <w:rsid w:val="004321F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 w:type="paragraph" w:styleId="BodyText3">
    <w:name w:val="Body Text 3"/>
    <w:basedOn w:val="Normal"/>
    <w:link w:val="BodyText3Char"/>
    <w:uiPriority w:val="99"/>
    <w:semiHidden/>
    <w:unhideWhenUsed/>
    <w:rsid w:val="00A0002D"/>
    <w:pPr>
      <w:spacing w:after="120"/>
    </w:pPr>
    <w:rPr>
      <w:sz w:val="16"/>
      <w:szCs w:val="16"/>
    </w:rPr>
  </w:style>
  <w:style w:type="character" w:customStyle="1" w:styleId="BodyText3Char">
    <w:name w:val="Body Text 3 Char"/>
    <w:basedOn w:val="DefaultParagraphFont"/>
    <w:link w:val="BodyText3"/>
    <w:uiPriority w:val="99"/>
    <w:semiHidden/>
    <w:rsid w:val="00A0002D"/>
    <w:rPr>
      <w:sz w:val="16"/>
      <w:szCs w:val="16"/>
    </w:rPr>
  </w:style>
  <w:style w:type="paragraph" w:styleId="Subtitle">
    <w:name w:val="Subtitle"/>
    <w:basedOn w:val="Normal"/>
    <w:link w:val="SubtitleChar"/>
    <w:qFormat/>
    <w:rsid w:val="00A0002D"/>
    <w:pPr>
      <w:spacing w:after="0" w:line="240" w:lineRule="auto"/>
      <w:jc w:val="center"/>
    </w:pPr>
    <w:rPr>
      <w:rFonts w:ascii="Times New Roman" w:eastAsia="Times New Roman" w:hAnsi="Times New Roman" w:cs="Times New Roman"/>
      <w:b/>
      <w:bCs/>
      <w:sz w:val="28"/>
      <w:szCs w:val="28"/>
      <w:lang w:eastAsia="ar-SA"/>
    </w:rPr>
  </w:style>
  <w:style w:type="character" w:customStyle="1" w:styleId="SubtitleChar">
    <w:name w:val="Subtitle Char"/>
    <w:basedOn w:val="DefaultParagraphFont"/>
    <w:link w:val="Subtitle"/>
    <w:rsid w:val="00A0002D"/>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iPriority w:val="99"/>
    <w:semiHidden/>
    <w:unhideWhenUsed/>
    <w:rsid w:val="009E1167"/>
    <w:pPr>
      <w:spacing w:after="120"/>
      <w:ind w:left="283"/>
    </w:pPr>
  </w:style>
  <w:style w:type="character" w:customStyle="1" w:styleId="BodyTextIndentChar">
    <w:name w:val="Body Text Indent Char"/>
    <w:basedOn w:val="DefaultParagraphFont"/>
    <w:link w:val="BodyTextIndent"/>
    <w:uiPriority w:val="99"/>
    <w:semiHidden/>
    <w:rsid w:val="009E1167"/>
  </w:style>
  <w:style w:type="character" w:customStyle="1" w:styleId="Heading5Char">
    <w:name w:val="Heading 5 Char"/>
    <w:basedOn w:val="DefaultParagraphFont"/>
    <w:link w:val="Heading5"/>
    <w:uiPriority w:val="9"/>
    <w:semiHidden/>
    <w:rsid w:val="004321F8"/>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4756475">
      <w:bodyDiv w:val="1"/>
      <w:marLeft w:val="0"/>
      <w:marRight w:val="0"/>
      <w:marTop w:val="0"/>
      <w:marBottom w:val="0"/>
      <w:divBdr>
        <w:top w:val="none" w:sz="0" w:space="0" w:color="auto"/>
        <w:left w:val="none" w:sz="0" w:space="0" w:color="auto"/>
        <w:bottom w:val="none" w:sz="0" w:space="0" w:color="auto"/>
        <w:right w:val="none" w:sz="0" w:space="0" w:color="auto"/>
      </w:divBdr>
    </w:div>
    <w:div w:id="1099528297">
      <w:bodyDiv w:val="1"/>
      <w:marLeft w:val="0"/>
      <w:marRight w:val="0"/>
      <w:marTop w:val="0"/>
      <w:marBottom w:val="0"/>
      <w:divBdr>
        <w:top w:val="none" w:sz="0" w:space="0" w:color="auto"/>
        <w:left w:val="none" w:sz="0" w:space="0" w:color="auto"/>
        <w:bottom w:val="none" w:sz="0" w:space="0" w:color="auto"/>
        <w:right w:val="none" w:sz="0" w:space="0" w:color="auto"/>
      </w:divBdr>
      <w:divsChild>
        <w:div w:id="445084989">
          <w:marLeft w:val="0"/>
          <w:marRight w:val="0"/>
          <w:marTop w:val="0"/>
          <w:marBottom w:val="0"/>
          <w:divBdr>
            <w:top w:val="none" w:sz="0" w:space="0" w:color="auto"/>
            <w:left w:val="none" w:sz="0" w:space="0" w:color="auto"/>
            <w:bottom w:val="none" w:sz="0" w:space="0" w:color="auto"/>
            <w:right w:val="none" w:sz="0" w:space="0" w:color="auto"/>
          </w:divBdr>
          <w:divsChild>
            <w:div w:id="346449527">
              <w:marLeft w:val="0"/>
              <w:marRight w:val="0"/>
              <w:marTop w:val="0"/>
              <w:marBottom w:val="0"/>
              <w:divBdr>
                <w:top w:val="none" w:sz="0" w:space="0" w:color="auto"/>
                <w:left w:val="none" w:sz="0" w:space="0" w:color="auto"/>
                <w:bottom w:val="none" w:sz="0" w:space="0" w:color="auto"/>
                <w:right w:val="none" w:sz="0" w:space="0" w:color="auto"/>
              </w:divBdr>
              <w:divsChild>
                <w:div w:id="193271133">
                  <w:marLeft w:val="0"/>
                  <w:marRight w:val="0"/>
                  <w:marTop w:val="0"/>
                  <w:marBottom w:val="0"/>
                  <w:divBdr>
                    <w:top w:val="none" w:sz="0" w:space="0" w:color="auto"/>
                    <w:left w:val="none" w:sz="0" w:space="0" w:color="auto"/>
                    <w:bottom w:val="none" w:sz="0" w:space="0" w:color="auto"/>
                    <w:right w:val="none" w:sz="0" w:space="0" w:color="auto"/>
                  </w:divBdr>
                  <w:divsChild>
                    <w:div w:id="1321083653">
                      <w:marLeft w:val="0"/>
                      <w:marRight w:val="0"/>
                      <w:marTop w:val="0"/>
                      <w:marBottom w:val="0"/>
                      <w:divBdr>
                        <w:top w:val="none" w:sz="0" w:space="0" w:color="auto"/>
                        <w:left w:val="none" w:sz="0" w:space="0" w:color="auto"/>
                        <w:bottom w:val="none" w:sz="0" w:space="0" w:color="auto"/>
                        <w:right w:val="none" w:sz="0" w:space="0" w:color="auto"/>
                      </w:divBdr>
                      <w:divsChild>
                        <w:div w:id="1773620852">
                          <w:marLeft w:val="0"/>
                          <w:marRight w:val="0"/>
                          <w:marTop w:val="0"/>
                          <w:marBottom w:val="0"/>
                          <w:divBdr>
                            <w:top w:val="none" w:sz="0" w:space="0" w:color="auto"/>
                            <w:left w:val="none" w:sz="0" w:space="0" w:color="auto"/>
                            <w:bottom w:val="none" w:sz="0" w:space="0" w:color="auto"/>
                            <w:right w:val="none" w:sz="0" w:space="0" w:color="auto"/>
                          </w:divBdr>
                          <w:divsChild>
                            <w:div w:id="2023555812">
                              <w:marLeft w:val="0"/>
                              <w:marRight w:val="0"/>
                              <w:marTop w:val="0"/>
                              <w:marBottom w:val="0"/>
                              <w:divBdr>
                                <w:top w:val="none" w:sz="0" w:space="0" w:color="auto"/>
                                <w:left w:val="none" w:sz="0" w:space="0" w:color="auto"/>
                                <w:bottom w:val="none" w:sz="0" w:space="0" w:color="auto"/>
                                <w:right w:val="none" w:sz="0" w:space="0" w:color="auto"/>
                              </w:divBdr>
                              <w:divsChild>
                                <w:div w:id="656037704">
                                  <w:marLeft w:val="0"/>
                                  <w:marRight w:val="0"/>
                                  <w:marTop w:val="0"/>
                                  <w:marBottom w:val="0"/>
                                  <w:divBdr>
                                    <w:top w:val="none" w:sz="0" w:space="0" w:color="auto"/>
                                    <w:left w:val="none" w:sz="0" w:space="0" w:color="auto"/>
                                    <w:bottom w:val="none" w:sz="0" w:space="0" w:color="auto"/>
                                    <w:right w:val="none" w:sz="0" w:space="0" w:color="auto"/>
                                  </w:divBdr>
                                  <w:divsChild>
                                    <w:div w:id="792095199">
                                      <w:marLeft w:val="0"/>
                                      <w:marRight w:val="0"/>
                                      <w:marTop w:val="0"/>
                                      <w:marBottom w:val="0"/>
                                      <w:divBdr>
                                        <w:top w:val="single" w:sz="6" w:space="0" w:color="F5F5F5"/>
                                        <w:left w:val="single" w:sz="6" w:space="0" w:color="F5F5F5"/>
                                        <w:bottom w:val="single" w:sz="6" w:space="0" w:color="F5F5F5"/>
                                        <w:right w:val="single" w:sz="6" w:space="0" w:color="F5F5F5"/>
                                      </w:divBdr>
                                      <w:divsChild>
                                        <w:div w:id="1531263962">
                                          <w:marLeft w:val="0"/>
                                          <w:marRight w:val="0"/>
                                          <w:marTop w:val="0"/>
                                          <w:marBottom w:val="0"/>
                                          <w:divBdr>
                                            <w:top w:val="none" w:sz="0" w:space="0" w:color="auto"/>
                                            <w:left w:val="none" w:sz="0" w:space="0" w:color="auto"/>
                                            <w:bottom w:val="none" w:sz="0" w:space="0" w:color="auto"/>
                                            <w:right w:val="none" w:sz="0" w:space="0" w:color="auto"/>
                                          </w:divBdr>
                                          <w:divsChild>
                                            <w:div w:id="181279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1317130">
      <w:bodyDiv w:val="1"/>
      <w:marLeft w:val="0"/>
      <w:marRight w:val="0"/>
      <w:marTop w:val="0"/>
      <w:marBottom w:val="0"/>
      <w:divBdr>
        <w:top w:val="none" w:sz="0" w:space="0" w:color="auto"/>
        <w:left w:val="none" w:sz="0" w:space="0" w:color="auto"/>
        <w:bottom w:val="none" w:sz="0" w:space="0" w:color="auto"/>
        <w:right w:val="none" w:sz="0" w:space="0" w:color="auto"/>
      </w:divBdr>
      <w:divsChild>
        <w:div w:id="458037702">
          <w:marLeft w:val="0"/>
          <w:marRight w:val="0"/>
          <w:marTop w:val="0"/>
          <w:marBottom w:val="0"/>
          <w:divBdr>
            <w:top w:val="none" w:sz="0" w:space="0" w:color="auto"/>
            <w:left w:val="none" w:sz="0" w:space="0" w:color="auto"/>
            <w:bottom w:val="none" w:sz="0" w:space="0" w:color="auto"/>
            <w:right w:val="none" w:sz="0" w:space="0" w:color="auto"/>
          </w:divBdr>
          <w:divsChild>
            <w:div w:id="876312965">
              <w:marLeft w:val="0"/>
              <w:marRight w:val="0"/>
              <w:marTop w:val="0"/>
              <w:marBottom w:val="0"/>
              <w:divBdr>
                <w:top w:val="none" w:sz="0" w:space="0" w:color="auto"/>
                <w:left w:val="none" w:sz="0" w:space="0" w:color="auto"/>
                <w:bottom w:val="none" w:sz="0" w:space="0" w:color="auto"/>
                <w:right w:val="none" w:sz="0" w:space="0" w:color="auto"/>
              </w:divBdr>
              <w:divsChild>
                <w:div w:id="184751917">
                  <w:marLeft w:val="0"/>
                  <w:marRight w:val="0"/>
                  <w:marTop w:val="0"/>
                  <w:marBottom w:val="0"/>
                  <w:divBdr>
                    <w:top w:val="none" w:sz="0" w:space="0" w:color="auto"/>
                    <w:left w:val="none" w:sz="0" w:space="0" w:color="auto"/>
                    <w:bottom w:val="none" w:sz="0" w:space="0" w:color="auto"/>
                    <w:right w:val="none" w:sz="0" w:space="0" w:color="auto"/>
                  </w:divBdr>
                  <w:divsChild>
                    <w:div w:id="1521891986">
                      <w:marLeft w:val="0"/>
                      <w:marRight w:val="0"/>
                      <w:marTop w:val="0"/>
                      <w:marBottom w:val="0"/>
                      <w:divBdr>
                        <w:top w:val="none" w:sz="0" w:space="0" w:color="auto"/>
                        <w:left w:val="none" w:sz="0" w:space="0" w:color="auto"/>
                        <w:bottom w:val="none" w:sz="0" w:space="0" w:color="auto"/>
                        <w:right w:val="none" w:sz="0" w:space="0" w:color="auto"/>
                      </w:divBdr>
                      <w:divsChild>
                        <w:div w:id="682439646">
                          <w:marLeft w:val="0"/>
                          <w:marRight w:val="0"/>
                          <w:marTop w:val="0"/>
                          <w:marBottom w:val="0"/>
                          <w:divBdr>
                            <w:top w:val="none" w:sz="0" w:space="0" w:color="auto"/>
                            <w:left w:val="none" w:sz="0" w:space="0" w:color="auto"/>
                            <w:bottom w:val="none" w:sz="0" w:space="0" w:color="auto"/>
                            <w:right w:val="none" w:sz="0" w:space="0" w:color="auto"/>
                          </w:divBdr>
                          <w:divsChild>
                            <w:div w:id="338625170">
                              <w:marLeft w:val="0"/>
                              <w:marRight w:val="0"/>
                              <w:marTop w:val="0"/>
                              <w:marBottom w:val="0"/>
                              <w:divBdr>
                                <w:top w:val="none" w:sz="0" w:space="0" w:color="auto"/>
                                <w:left w:val="none" w:sz="0" w:space="0" w:color="auto"/>
                                <w:bottom w:val="none" w:sz="0" w:space="0" w:color="auto"/>
                                <w:right w:val="none" w:sz="0" w:space="0" w:color="auto"/>
                              </w:divBdr>
                              <w:divsChild>
                                <w:div w:id="542711070">
                                  <w:marLeft w:val="0"/>
                                  <w:marRight w:val="0"/>
                                  <w:marTop w:val="0"/>
                                  <w:marBottom w:val="0"/>
                                  <w:divBdr>
                                    <w:top w:val="none" w:sz="0" w:space="0" w:color="auto"/>
                                    <w:left w:val="none" w:sz="0" w:space="0" w:color="auto"/>
                                    <w:bottom w:val="none" w:sz="0" w:space="0" w:color="auto"/>
                                    <w:right w:val="none" w:sz="0" w:space="0" w:color="auto"/>
                                  </w:divBdr>
                                  <w:divsChild>
                                    <w:div w:id="1013529945">
                                      <w:marLeft w:val="0"/>
                                      <w:marRight w:val="0"/>
                                      <w:marTop w:val="0"/>
                                      <w:marBottom w:val="0"/>
                                      <w:divBdr>
                                        <w:top w:val="single" w:sz="6" w:space="0" w:color="F5F5F5"/>
                                        <w:left w:val="single" w:sz="6" w:space="0" w:color="F5F5F5"/>
                                        <w:bottom w:val="single" w:sz="6" w:space="0" w:color="F5F5F5"/>
                                        <w:right w:val="single" w:sz="6" w:space="0" w:color="F5F5F5"/>
                                      </w:divBdr>
                                      <w:divsChild>
                                        <w:div w:id="1639989331">
                                          <w:marLeft w:val="0"/>
                                          <w:marRight w:val="0"/>
                                          <w:marTop w:val="0"/>
                                          <w:marBottom w:val="0"/>
                                          <w:divBdr>
                                            <w:top w:val="none" w:sz="0" w:space="0" w:color="auto"/>
                                            <w:left w:val="none" w:sz="0" w:space="0" w:color="auto"/>
                                            <w:bottom w:val="none" w:sz="0" w:space="0" w:color="auto"/>
                                            <w:right w:val="none" w:sz="0" w:space="0" w:color="auto"/>
                                          </w:divBdr>
                                          <w:divsChild>
                                            <w:div w:id="61795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1127591">
      <w:bodyDiv w:val="1"/>
      <w:marLeft w:val="0"/>
      <w:marRight w:val="0"/>
      <w:marTop w:val="0"/>
      <w:marBottom w:val="0"/>
      <w:divBdr>
        <w:top w:val="none" w:sz="0" w:space="0" w:color="auto"/>
        <w:left w:val="none" w:sz="0" w:space="0" w:color="auto"/>
        <w:bottom w:val="none" w:sz="0" w:space="0" w:color="auto"/>
        <w:right w:val="none" w:sz="0" w:space="0" w:color="auto"/>
      </w:divBdr>
      <w:divsChild>
        <w:div w:id="4524659">
          <w:marLeft w:val="0"/>
          <w:marRight w:val="0"/>
          <w:marTop w:val="0"/>
          <w:marBottom w:val="0"/>
          <w:divBdr>
            <w:top w:val="none" w:sz="0" w:space="0" w:color="auto"/>
            <w:left w:val="none" w:sz="0" w:space="0" w:color="auto"/>
            <w:bottom w:val="none" w:sz="0" w:space="0" w:color="auto"/>
            <w:right w:val="none" w:sz="0" w:space="0" w:color="auto"/>
          </w:divBdr>
          <w:divsChild>
            <w:div w:id="1015234324">
              <w:marLeft w:val="0"/>
              <w:marRight w:val="0"/>
              <w:marTop w:val="0"/>
              <w:marBottom w:val="0"/>
              <w:divBdr>
                <w:top w:val="none" w:sz="0" w:space="0" w:color="auto"/>
                <w:left w:val="none" w:sz="0" w:space="0" w:color="auto"/>
                <w:bottom w:val="none" w:sz="0" w:space="0" w:color="auto"/>
                <w:right w:val="none" w:sz="0" w:space="0" w:color="auto"/>
              </w:divBdr>
              <w:divsChild>
                <w:div w:id="1669477855">
                  <w:marLeft w:val="0"/>
                  <w:marRight w:val="0"/>
                  <w:marTop w:val="0"/>
                  <w:marBottom w:val="0"/>
                  <w:divBdr>
                    <w:top w:val="none" w:sz="0" w:space="0" w:color="auto"/>
                    <w:left w:val="none" w:sz="0" w:space="0" w:color="auto"/>
                    <w:bottom w:val="none" w:sz="0" w:space="0" w:color="auto"/>
                    <w:right w:val="none" w:sz="0" w:space="0" w:color="auto"/>
                  </w:divBdr>
                  <w:divsChild>
                    <w:div w:id="208491532">
                      <w:marLeft w:val="0"/>
                      <w:marRight w:val="0"/>
                      <w:marTop w:val="0"/>
                      <w:marBottom w:val="0"/>
                      <w:divBdr>
                        <w:top w:val="none" w:sz="0" w:space="0" w:color="auto"/>
                        <w:left w:val="none" w:sz="0" w:space="0" w:color="auto"/>
                        <w:bottom w:val="none" w:sz="0" w:space="0" w:color="auto"/>
                        <w:right w:val="none" w:sz="0" w:space="0" w:color="auto"/>
                      </w:divBdr>
                      <w:divsChild>
                        <w:div w:id="589436049">
                          <w:marLeft w:val="0"/>
                          <w:marRight w:val="0"/>
                          <w:marTop w:val="0"/>
                          <w:marBottom w:val="0"/>
                          <w:divBdr>
                            <w:top w:val="none" w:sz="0" w:space="0" w:color="auto"/>
                            <w:left w:val="none" w:sz="0" w:space="0" w:color="auto"/>
                            <w:bottom w:val="none" w:sz="0" w:space="0" w:color="auto"/>
                            <w:right w:val="none" w:sz="0" w:space="0" w:color="auto"/>
                          </w:divBdr>
                          <w:divsChild>
                            <w:div w:id="1077555121">
                              <w:marLeft w:val="0"/>
                              <w:marRight w:val="0"/>
                              <w:marTop w:val="0"/>
                              <w:marBottom w:val="0"/>
                              <w:divBdr>
                                <w:top w:val="none" w:sz="0" w:space="0" w:color="auto"/>
                                <w:left w:val="none" w:sz="0" w:space="0" w:color="auto"/>
                                <w:bottom w:val="none" w:sz="0" w:space="0" w:color="auto"/>
                                <w:right w:val="none" w:sz="0" w:space="0" w:color="auto"/>
                              </w:divBdr>
                              <w:divsChild>
                                <w:div w:id="865678758">
                                  <w:marLeft w:val="0"/>
                                  <w:marRight w:val="0"/>
                                  <w:marTop w:val="0"/>
                                  <w:marBottom w:val="0"/>
                                  <w:divBdr>
                                    <w:top w:val="none" w:sz="0" w:space="0" w:color="auto"/>
                                    <w:left w:val="none" w:sz="0" w:space="0" w:color="auto"/>
                                    <w:bottom w:val="none" w:sz="0" w:space="0" w:color="auto"/>
                                    <w:right w:val="none" w:sz="0" w:space="0" w:color="auto"/>
                                  </w:divBdr>
                                  <w:divsChild>
                                    <w:div w:id="1769034779">
                                      <w:marLeft w:val="0"/>
                                      <w:marRight w:val="0"/>
                                      <w:marTop w:val="0"/>
                                      <w:marBottom w:val="0"/>
                                      <w:divBdr>
                                        <w:top w:val="single" w:sz="6" w:space="0" w:color="F5F5F5"/>
                                        <w:left w:val="single" w:sz="6" w:space="0" w:color="F5F5F5"/>
                                        <w:bottom w:val="single" w:sz="6" w:space="0" w:color="F5F5F5"/>
                                        <w:right w:val="single" w:sz="6" w:space="0" w:color="F5F5F5"/>
                                      </w:divBdr>
                                      <w:divsChild>
                                        <w:div w:id="2037921141">
                                          <w:marLeft w:val="0"/>
                                          <w:marRight w:val="0"/>
                                          <w:marTop w:val="0"/>
                                          <w:marBottom w:val="0"/>
                                          <w:divBdr>
                                            <w:top w:val="none" w:sz="0" w:space="0" w:color="auto"/>
                                            <w:left w:val="none" w:sz="0" w:space="0" w:color="auto"/>
                                            <w:bottom w:val="none" w:sz="0" w:space="0" w:color="auto"/>
                                            <w:right w:val="none" w:sz="0" w:space="0" w:color="auto"/>
                                          </w:divBdr>
                                          <w:divsChild>
                                            <w:div w:id="574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5605564">
      <w:bodyDiv w:val="1"/>
      <w:marLeft w:val="0"/>
      <w:marRight w:val="0"/>
      <w:marTop w:val="0"/>
      <w:marBottom w:val="0"/>
      <w:divBdr>
        <w:top w:val="none" w:sz="0" w:space="0" w:color="auto"/>
        <w:left w:val="none" w:sz="0" w:space="0" w:color="auto"/>
        <w:bottom w:val="none" w:sz="0" w:space="0" w:color="auto"/>
        <w:right w:val="none" w:sz="0" w:space="0" w:color="auto"/>
      </w:divBdr>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37156467646269098"/>
          <c:y val="0.10970434863043103"/>
          <c:w val="0.28407568148470053"/>
          <c:h val="0.63572883786003564"/>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919658172649715E-2"/>
                  <c:y val="-2.9676290463692208E-3"/>
                </c:manualLayout>
              </c:layout>
              <c:tx>
                <c:rich>
                  <a:bodyPr/>
                  <a:lstStyle/>
                  <a:p>
                    <a:pPr>
                      <a:defRPr sz="850" b="0">
                        <a:latin typeface="Arial" pitchFamily="34" charset="0"/>
                        <a:cs typeface="Arial" pitchFamily="34" charset="0"/>
                      </a:defRPr>
                    </a:pPr>
                    <a:r>
                      <a:rPr lang="en-US" sz="850"/>
                      <a:t>Plant
68.2%</a:t>
                    </a:r>
                  </a:p>
                </c:rich>
              </c:tx>
              <c:numFmt formatCode="0.0%" sourceLinked="0"/>
              <c:spPr/>
              <c:showCatName val="1"/>
              <c:showPercent val="1"/>
            </c:dLbl>
            <c:dLbl>
              <c:idx val="1"/>
              <c:layout>
                <c:manualLayout>
                  <c:x val="-7.7626738586810504E-2"/>
                  <c:y val="2.2425634295713051E-2"/>
                </c:manualLayout>
              </c:layout>
              <c:numFmt formatCode="0.0%" sourceLinked="0"/>
              <c:spPr/>
              <c:txPr>
                <a:bodyPr/>
                <a:lstStyle/>
                <a:p>
                  <a:pPr>
                    <a:defRPr sz="850" b="0">
                      <a:latin typeface="Arial" pitchFamily="34" charset="0"/>
                      <a:cs typeface="Arial" pitchFamily="34" charset="0"/>
                    </a:defRPr>
                  </a:pPr>
                  <a:endParaRPr lang="ar-SA"/>
                </a:p>
              </c:txPr>
              <c:showCatName val="1"/>
              <c:showPercent val="1"/>
            </c:dLbl>
            <c:dLbl>
              <c:idx val="2"/>
              <c:layout>
                <c:manualLayout>
                  <c:x val="-2.5411887490441768E-2"/>
                  <c:y val="2.3630796150481189E-2"/>
                </c:manualLayout>
              </c:layout>
              <c:numFmt formatCode="0.0%" sourceLinked="0"/>
              <c:spPr/>
              <c:txPr>
                <a:bodyPr/>
                <a:lstStyle/>
                <a:p>
                  <a:pPr>
                    <a:defRPr sz="850" b="0">
                      <a:latin typeface="Arial" pitchFamily="34" charset="0"/>
                      <a:cs typeface="Arial" pitchFamily="34" charset="0"/>
                    </a:defRPr>
                  </a:pPr>
                  <a:endParaRPr lang="ar-SA"/>
                </a:p>
              </c:txPr>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Sheet1!$B$1:$D$1</c:f>
              <c:strCache>
                <c:ptCount val="3"/>
                <c:pt idx="0">
                  <c:v>Plant</c:v>
                </c:pt>
                <c:pt idx="1">
                  <c:v>Animal</c:v>
                </c:pt>
                <c:pt idx="2">
                  <c:v>Mix</c:v>
                </c:pt>
              </c:strCache>
            </c:strRef>
          </c:cat>
          <c:val>
            <c:numRef>
              <c:f>Sheet1!$B$2:$D$2</c:f>
              <c:numCache>
                <c:formatCode>#,##0;[Red]#,##0</c:formatCode>
                <c:ptCount val="3"/>
                <c:pt idx="0">
                  <c:v>71759.583819742373</c:v>
                </c:pt>
                <c:pt idx="1">
                  <c:v>10561.224338542816</c:v>
                </c:pt>
                <c:pt idx="2">
                  <c:v>22977.587534994829</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0"/>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8627746406907205E-2"/>
          <c:y val="0.12011173184357569"/>
          <c:w val="0.89239561360987341"/>
          <c:h val="0.670391061452521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cat>
            <c:strRef>
              <c:f>Sheet1!$B$1:$E$1</c:f>
              <c:strCache>
                <c:ptCount val="4"/>
                <c:pt idx="0">
                  <c:v>Less than 3</c:v>
                </c:pt>
                <c:pt idx="1">
                  <c:v>9.99 - 3</c:v>
                </c:pt>
                <c:pt idx="2">
                  <c:v>39.99 - 10</c:v>
                </c:pt>
                <c:pt idx="3">
                  <c:v>40 and more</c:v>
                </c:pt>
              </c:strCache>
            </c:strRef>
          </c:cat>
          <c:val>
            <c:numRef>
              <c:f>Sheet1!$B$2:$E$2</c:f>
              <c:numCache>
                <c:formatCode>#,##0.0;[Red]#,##0.0</c:formatCode>
                <c:ptCount val="4"/>
                <c:pt idx="0">
                  <c:v>33.6</c:v>
                </c:pt>
                <c:pt idx="1">
                  <c:v>36.4</c:v>
                </c:pt>
                <c:pt idx="2">
                  <c:v>23.4</c:v>
                </c:pt>
                <c:pt idx="3">
                  <c:v>6.6</c:v>
                </c:pt>
              </c:numCache>
            </c:numRef>
          </c:val>
        </c:ser>
        <c:dLbls>
          <c:showVal val="1"/>
        </c:dLbls>
        <c:axId val="72584192"/>
        <c:axId val="72594560"/>
      </c:barChart>
      <c:catAx>
        <c:axId val="72584192"/>
        <c:scaling>
          <c:orientation val="minMax"/>
        </c:scaling>
        <c:axPos val="b"/>
        <c:title>
          <c:tx>
            <c:rich>
              <a:bodyPr/>
              <a:lstStyle/>
              <a:p>
                <a:pPr rtl="0">
                  <a:defRPr b="1"/>
                </a:pPr>
                <a:r>
                  <a:rPr lang="en-US" b="1"/>
                  <a:t>Area Group (Dunum)</a:t>
                </a:r>
                <a:endParaRPr lang="ar-SA" b="1"/>
              </a:p>
            </c:rich>
          </c:tx>
          <c:layout>
            <c:manualLayout>
              <c:xMode val="edge"/>
              <c:yMode val="edge"/>
              <c:x val="0.46319569120287613"/>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594560"/>
        <c:crosses val="autoZero"/>
        <c:auto val="1"/>
        <c:lblAlgn val="ctr"/>
        <c:lblOffset val="100"/>
        <c:tickLblSkip val="1"/>
        <c:tickMarkSkip val="1"/>
      </c:catAx>
      <c:valAx>
        <c:axId val="72594560"/>
        <c:scaling>
          <c:orientation val="minMax"/>
        </c:scaling>
        <c:axPos val="l"/>
        <c:title>
          <c:tx>
            <c:rich>
              <a:bodyPr/>
              <a:lstStyle/>
              <a:p>
                <a:pPr>
                  <a:defRPr b="1"/>
                </a:pPr>
                <a:r>
                  <a:rPr lang="en-US" b="1"/>
                  <a:t>Percent (%)</a:t>
                </a:r>
                <a:endParaRPr lang="ar-SA" b="1"/>
              </a:p>
            </c:rich>
          </c:tx>
          <c:layout>
            <c:manualLayout>
              <c:xMode val="edge"/>
              <c:yMode val="edge"/>
              <c:x val="6.321921906184377E-3"/>
              <c:y val="0.30127078796001766"/>
            </c:manualLayout>
          </c:layout>
          <c:spPr>
            <a:noFill/>
            <a:ln w="25400">
              <a:noFill/>
            </a:ln>
          </c:spPr>
        </c:title>
        <c:numFmt formatCode="#,##0.0;[Red]#,##0.0" sourceLinked="1"/>
        <c:tickLblPos val="nextTo"/>
        <c:spPr>
          <a:ln w="3175">
            <a:solidFill>
              <a:srgbClr val="000000"/>
            </a:solidFill>
            <a:prstDash val="solid"/>
          </a:ln>
        </c:spPr>
        <c:txPr>
          <a:bodyPr rot="0" vert="horz"/>
          <a:lstStyle/>
          <a:p>
            <a:pPr>
              <a:defRPr/>
            </a:pPr>
            <a:endParaRPr lang="ar-SA"/>
          </a:p>
        </c:txPr>
        <c:crossAx val="72584192"/>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6886258783421"/>
          <c:y val="5.7993036584712922E-2"/>
          <c:w val="0.7792642140468321"/>
          <c:h val="0.79166666666666652"/>
        </c:manualLayout>
      </c:layout>
      <c:barChart>
        <c:barDir val="col"/>
        <c:grouping val="clustered"/>
        <c:ser>
          <c:idx val="0"/>
          <c:order val="0"/>
          <c:tx>
            <c:strRef>
              <c:f>Sheet1!$A$2</c:f>
              <c:strCache>
                <c:ptCount val="1"/>
                <c:pt idx="0">
                  <c:v>Rainfed</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showVal val="1"/>
          </c:dLbls>
          <c:cat>
            <c:strRef>
              <c:f>Sheet1!$B$1:$C$1</c:f>
              <c:strCache>
                <c:ptCount val="2"/>
                <c:pt idx="0">
                  <c:v>bearing</c:v>
                </c:pt>
                <c:pt idx="1">
                  <c:v>unbearing</c:v>
                </c:pt>
              </c:strCache>
            </c:strRef>
          </c:cat>
          <c:val>
            <c:numRef>
              <c:f>Sheet1!$B$2:$C$2</c:f>
              <c:numCache>
                <c:formatCode>#,##0</c:formatCode>
                <c:ptCount val="2"/>
                <c:pt idx="0">
                  <c:v>9944917</c:v>
                </c:pt>
                <c:pt idx="1">
                  <c:v>1200703</c:v>
                </c:pt>
              </c:numCache>
            </c:numRef>
          </c:val>
        </c:ser>
        <c:ser>
          <c:idx val="1"/>
          <c:order val="1"/>
          <c:tx>
            <c:strRef>
              <c:f>Sheet1!$A$3</c:f>
              <c:strCache>
                <c:ptCount val="1"/>
                <c:pt idx="0">
                  <c:v>Irrigated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showVal val="1"/>
          </c:dLbls>
          <c:cat>
            <c:strRef>
              <c:f>Sheet1!$B$1:$C$1</c:f>
              <c:strCache>
                <c:ptCount val="2"/>
                <c:pt idx="0">
                  <c:v>bearing</c:v>
                </c:pt>
                <c:pt idx="1">
                  <c:v>unbearing</c:v>
                </c:pt>
              </c:strCache>
            </c:strRef>
          </c:cat>
          <c:val>
            <c:numRef>
              <c:f>Sheet1!$B$3:$C$3</c:f>
              <c:numCache>
                <c:formatCode>#,##0</c:formatCode>
                <c:ptCount val="2"/>
                <c:pt idx="0">
                  <c:v>1359315</c:v>
                </c:pt>
                <c:pt idx="1">
                  <c:v>800034</c:v>
                </c:pt>
              </c:numCache>
            </c:numRef>
          </c:val>
        </c:ser>
        <c:dLbls>
          <c:showVal val="1"/>
        </c:dLbls>
        <c:axId val="72963968"/>
        <c:axId val="72974336"/>
      </c:barChart>
      <c:catAx>
        <c:axId val="72963968"/>
        <c:scaling>
          <c:orientation val="minMax"/>
        </c:scaling>
        <c:axPos val="b"/>
        <c:title>
          <c:tx>
            <c:rich>
              <a:bodyPr/>
              <a:lstStyle/>
              <a:p>
                <a:pPr>
                  <a:defRPr b="1"/>
                </a:pPr>
                <a:r>
                  <a:rPr lang="en-US" b="1"/>
                  <a:t>Type of Irrigation</a:t>
                </a:r>
              </a:p>
            </c:rich>
          </c:tx>
          <c:layout/>
        </c:title>
        <c:numFmt formatCode="General" sourceLinked="1"/>
        <c:tickLblPos val="low"/>
        <c:spPr>
          <a:ln w="3174">
            <a:solidFill>
              <a:srgbClr val="000000"/>
            </a:solidFill>
            <a:prstDash val="solid"/>
          </a:ln>
        </c:spPr>
        <c:txPr>
          <a:bodyPr rot="0" vert="horz"/>
          <a:lstStyle/>
          <a:p>
            <a:pPr>
              <a:defRPr/>
            </a:pPr>
            <a:endParaRPr lang="ar-SA"/>
          </a:p>
        </c:txPr>
        <c:crossAx val="72974336"/>
        <c:crossesAt val="0"/>
        <c:auto val="1"/>
        <c:lblAlgn val="ctr"/>
        <c:lblOffset val="100"/>
        <c:tickLblSkip val="1"/>
        <c:tickMarkSkip val="1"/>
      </c:catAx>
      <c:valAx>
        <c:axId val="72974336"/>
        <c:scaling>
          <c:orientation val="minMax"/>
        </c:scaling>
        <c:axPos val="l"/>
        <c:title>
          <c:tx>
            <c:rich>
              <a:bodyPr rot="-5400000" vert="horz"/>
              <a:lstStyle/>
              <a:p>
                <a:pPr>
                  <a:defRPr b="1"/>
                </a:pPr>
                <a:r>
                  <a:rPr lang="en-US" b="1"/>
                  <a:t>Percent (%)</a:t>
                </a:r>
              </a:p>
            </c:rich>
          </c:tx>
          <c:layout>
            <c:manualLayout>
              <c:xMode val="edge"/>
              <c:yMode val="edge"/>
              <c:x val="9.0246498907916358E-3"/>
              <c:y val="0.31715972285073568"/>
            </c:manualLayout>
          </c:layout>
        </c:title>
        <c:numFmt formatCode="#,##0" sourceLinked="1"/>
        <c:tickLblPos val="nextTo"/>
        <c:spPr>
          <a:ln w="3174">
            <a:solidFill>
              <a:srgbClr val="000000"/>
            </a:solidFill>
            <a:prstDash val="solid"/>
          </a:ln>
        </c:spPr>
        <c:txPr>
          <a:bodyPr rot="0" vert="horz"/>
          <a:lstStyle/>
          <a:p>
            <a:pPr>
              <a:defRPr/>
            </a:pPr>
            <a:endParaRPr lang="ar-SA"/>
          </a:p>
        </c:txPr>
        <c:crossAx val="72963968"/>
        <c:crosses val="autoZero"/>
        <c:crossBetween val="between"/>
        <c:minorUnit val="2000000"/>
      </c:valAx>
    </c:plotArea>
    <c:legend>
      <c:legendPos val="r"/>
      <c:layout>
        <c:manualLayout>
          <c:xMode val="edge"/>
          <c:yMode val="edge"/>
          <c:x val="0.85306627755446662"/>
          <c:y val="3.0234209229593478E-2"/>
          <c:w val="0.12436980342492153"/>
          <c:h val="0.16794119125913881"/>
        </c:manualLayout>
      </c:layout>
      <c:spPr>
        <a:noFill/>
        <a:ln w="3174">
          <a:solidFill>
            <a:srgbClr val="000000"/>
          </a:solidFill>
          <a:prstDash val="solid"/>
        </a:ln>
      </c:sp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592"/>
          <c:y val="0.17776820498334608"/>
          <c:w val="0.27052029179365011"/>
          <c:h val="0.69267751844920888"/>
        </c:manualLayout>
      </c:layout>
      <c:pieChart>
        <c:varyColors val="1"/>
        <c:ser>
          <c:idx val="0"/>
          <c:order val="0"/>
          <c:tx>
            <c:strRef>
              <c:f>Sheet1!$A$2</c:f>
              <c:strCache>
                <c:ptCount val="1"/>
                <c:pt idx="0">
                  <c:v>East</c:v>
                </c:pt>
              </c:strCache>
            </c:strRef>
          </c:tx>
          <c:spPr>
            <a:solidFill>
              <a:srgbClr val="9999FF"/>
            </a:solidFill>
          </c:spPr>
          <c:explosion val="10"/>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9.6507209803678218E-2"/>
                  <c:y val="7.4323646763885462E-2"/>
                </c:manualLayout>
              </c:layout>
              <c:dLblPos val="bestFit"/>
              <c:showCatName val="1"/>
              <c:showPercent val="1"/>
            </c:dLbl>
            <c:dLbl>
              <c:idx val="1"/>
              <c:layout>
                <c:manualLayout>
                  <c:x val="0.13142628625012118"/>
                  <c:y val="-4.7079316868150593E-7"/>
                </c:manualLayout>
              </c:layout>
              <c:dLblPos val="bestFit"/>
              <c:showCatName val="1"/>
              <c:showPercent val="1"/>
            </c:dLbl>
            <c:dLbl>
              <c:idx val="2"/>
              <c:layout>
                <c:manualLayout>
                  <c:x val="-0.17630293586331491"/>
                  <c:y val="4.0685945646928671E-2"/>
                </c:manualLayout>
              </c:layout>
              <c:dLblPos val="bestFit"/>
              <c:showCatName val="1"/>
              <c:showPercent val="1"/>
            </c:dLbl>
            <c:dLbl>
              <c:idx val="3"/>
              <c:layout>
                <c:manualLayout>
                  <c:x val="-3.5636193623945697E-2"/>
                  <c:y val="-4.2651985574973855E-3"/>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uncovered rainfed</c:v>
                </c:pt>
                <c:pt idx="1">
                  <c:v>uncovered irrigated</c:v>
                </c:pt>
                <c:pt idx="2">
                  <c:v>covered</c:v>
                </c:pt>
              </c:strCache>
            </c:strRef>
          </c:cat>
          <c:val>
            <c:numRef>
              <c:f>Sheet1!$B$2:$D$2</c:f>
              <c:numCache>
                <c:formatCode>#,##0</c:formatCode>
                <c:ptCount val="3"/>
                <c:pt idx="0">
                  <c:v>17605</c:v>
                </c:pt>
                <c:pt idx="1">
                  <c:v>85971</c:v>
                </c:pt>
                <c:pt idx="2">
                  <c:v>26017</c:v>
                </c:pt>
              </c:numCache>
            </c:numRef>
          </c:val>
        </c:ser>
        <c:dLbls>
          <c:showCatName val="1"/>
          <c:showPercent val="1"/>
        </c:dLbls>
        <c:firstSliceAng val="0"/>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31578947368419"/>
          <c:y val="8.0434056414884963E-2"/>
          <c:w val="0.80701754385964075"/>
          <c:h val="0.69885655597398166"/>
        </c:manualLayout>
      </c:layout>
      <c:barChart>
        <c:barDir val="col"/>
        <c:grouping val="clustered"/>
        <c:ser>
          <c:idx val="0"/>
          <c:order val="0"/>
          <c:tx>
            <c:strRef>
              <c:f>Sheet1!$A$2</c:f>
              <c:strCache>
                <c:ptCount val="1"/>
                <c:pt idx="0">
                  <c:v>West Bank</c:v>
                </c:pt>
              </c:strCache>
            </c:strRef>
          </c:tx>
          <c:spPr>
            <a:solidFill>
              <a:srgbClr val="9999FF"/>
            </a:solidFill>
            <a:ln w="12700">
              <a:solidFill>
                <a:srgbClr val="000000"/>
              </a:solidFill>
              <a:prstDash val="solid"/>
            </a:ln>
          </c:spPr>
          <c:dLbls>
            <c:dLbl>
              <c:idx val="0"/>
              <c:layout/>
              <c:tx>
                <c:rich>
                  <a:bodyPr/>
                  <a:lstStyle/>
                  <a:p>
                    <a:r>
                      <a:rPr lang="en-US" sz="850">
                        <a:latin typeface="Arial" pitchFamily="34" charset="0"/>
                        <a:cs typeface="Arial" pitchFamily="34" charset="0"/>
                      </a:rPr>
                      <a:t>6</a:t>
                    </a:r>
                    <a:r>
                      <a:rPr lang="en-US"/>
                      <a:t>6.8</a:t>
                    </a:r>
                  </a:p>
                </c:rich>
              </c:tx>
              <c:showVal val="1"/>
            </c:dLbl>
            <c:dLbl>
              <c:idx val="1"/>
              <c:layout>
                <c:manualLayout>
                  <c:x val="-1.9231346081739781E-3"/>
                  <c:y val="-6.8482151193551433E-3"/>
                </c:manualLayout>
              </c:layout>
              <c:tx>
                <c:rich>
                  <a:bodyPr/>
                  <a:lstStyle/>
                  <a:p>
                    <a:r>
                      <a:rPr lang="en-US" sz="850">
                        <a:latin typeface="Arial" pitchFamily="34" charset="0"/>
                        <a:cs typeface="Arial" pitchFamily="34" charset="0"/>
                      </a:rPr>
                      <a:t>9</a:t>
                    </a:r>
                    <a:r>
                      <a:rPr lang="en-US"/>
                      <a:t>1.5</a:t>
                    </a:r>
                  </a:p>
                </c:rich>
              </c:tx>
              <c:dLblPos val="outEnd"/>
              <c:showVal val="1"/>
            </c:dLbl>
            <c:dLbl>
              <c:idx val="2"/>
              <c:layout>
                <c:manualLayout>
                  <c:x val="-1.2965879265092112E-3"/>
                  <c:y val="-2.9749048167398051E-3"/>
                </c:manualLayout>
              </c:layout>
              <c:dLblPos val="outEnd"/>
              <c:showVal val="1"/>
            </c:dLbl>
            <c:dLbl>
              <c:idx val="3"/>
              <c:layout>
                <c:manualLayout>
                  <c:x val="-1.54705661792276E-3"/>
                  <c:y val="-3.8882491467222475E-3"/>
                </c:manualLayout>
              </c:layout>
              <c:dLblPos val="outEnd"/>
              <c:showVal val="1"/>
            </c:dLbl>
            <c:numFmt formatCode="#,##0.0" sourceLinked="0"/>
            <c:spPr>
              <a:noFill/>
              <a:ln w="25400">
                <a:noFill/>
              </a:ln>
            </c:spPr>
            <c:showVal val="1"/>
          </c:dLbls>
          <c:cat>
            <c:strRef>
              <c:f>Sheet1!$B$1:$E$1</c:f>
              <c:strCache>
                <c:ptCount val="4"/>
                <c:pt idx="0">
                  <c:v>Cows</c:v>
                </c:pt>
                <c:pt idx="1">
                  <c:v>sheep</c:v>
                </c:pt>
                <c:pt idx="2">
                  <c:v>goats</c:v>
                </c:pt>
                <c:pt idx="3">
                  <c:v>camel</c:v>
                </c:pt>
              </c:strCache>
            </c:strRef>
          </c:cat>
          <c:val>
            <c:numRef>
              <c:f>Sheet1!$B$2:$E$2</c:f>
              <c:numCache>
                <c:formatCode>#,##0</c:formatCode>
                <c:ptCount val="4"/>
                <c:pt idx="0">
                  <c:v>66.8</c:v>
                </c:pt>
                <c:pt idx="1">
                  <c:v>91.5</c:v>
                </c:pt>
                <c:pt idx="2">
                  <c:v>94.3</c:v>
                </c:pt>
                <c:pt idx="3">
                  <c:v>54.6</c:v>
                </c:pt>
              </c:numCache>
            </c:numRef>
          </c:val>
        </c:ser>
        <c:ser>
          <c:idx val="1"/>
          <c:order val="1"/>
          <c:tx>
            <c:strRef>
              <c:f>Sheet1!$A$3</c:f>
              <c:strCache>
                <c:ptCount val="1"/>
                <c:pt idx="0">
                  <c:v>Gaza Strip</c:v>
                </c:pt>
              </c:strCache>
            </c:strRef>
          </c:tx>
          <c:spPr>
            <a:solidFill>
              <a:srgbClr val="993366"/>
            </a:solidFill>
            <a:ln w="12700">
              <a:solidFill>
                <a:srgbClr val="000000"/>
              </a:solidFill>
              <a:prstDash val="solid"/>
            </a:ln>
          </c:spPr>
          <c:dLbls>
            <c:dLbl>
              <c:idx val="0"/>
              <c:layout>
                <c:manualLayout>
                  <c:x val="3.4698162729658892E-3"/>
                  <c:y val="-1.1229031153714481E-2"/>
                </c:manualLayout>
              </c:layout>
              <c:tx>
                <c:rich>
                  <a:bodyPr/>
                  <a:lstStyle/>
                  <a:p>
                    <a:r>
                      <a:rPr lang="en-US" sz="850"/>
                      <a:t>3</a:t>
                    </a:r>
                    <a:r>
                      <a:rPr lang="en-US"/>
                      <a:t>3.2</a:t>
                    </a:r>
                  </a:p>
                </c:rich>
              </c:tx>
              <c:dLblPos val="outEnd"/>
              <c:showVal val="1"/>
            </c:dLbl>
            <c:dLbl>
              <c:idx val="3"/>
              <c:layout>
                <c:manualLayout>
                  <c:x val="5.9761904761904804E-3"/>
                  <c:y val="3.2902804145529541E-3"/>
                </c:manualLayout>
              </c:layout>
              <c:dLblPos val="outEnd"/>
              <c:showVal val="1"/>
            </c:dLbl>
            <c:numFmt formatCode="#,##0.0" sourceLinked="0"/>
            <c:spPr>
              <a:noFill/>
              <a:ln w="25400">
                <a:noFill/>
              </a:ln>
            </c:spPr>
            <c:showVal val="1"/>
          </c:dLbls>
          <c:cat>
            <c:strRef>
              <c:f>Sheet1!$B$1:$E$1</c:f>
              <c:strCache>
                <c:ptCount val="4"/>
                <c:pt idx="0">
                  <c:v>Cows</c:v>
                </c:pt>
                <c:pt idx="1">
                  <c:v>sheep</c:v>
                </c:pt>
                <c:pt idx="2">
                  <c:v>goats</c:v>
                </c:pt>
                <c:pt idx="3">
                  <c:v>camel</c:v>
                </c:pt>
              </c:strCache>
            </c:strRef>
          </c:cat>
          <c:val>
            <c:numRef>
              <c:f>Sheet1!$B$3:$E$3</c:f>
              <c:numCache>
                <c:formatCode>#,##0</c:formatCode>
                <c:ptCount val="4"/>
                <c:pt idx="0">
                  <c:v>33.200000000000003</c:v>
                </c:pt>
                <c:pt idx="1">
                  <c:v>8.5</c:v>
                </c:pt>
                <c:pt idx="2">
                  <c:v>5.7</c:v>
                </c:pt>
                <c:pt idx="3">
                  <c:v>45.4</c:v>
                </c:pt>
              </c:numCache>
            </c:numRef>
          </c:val>
        </c:ser>
        <c:dLbls>
          <c:showVal val="1"/>
        </c:dLbls>
        <c:axId val="73236480"/>
        <c:axId val="73238400"/>
      </c:barChart>
      <c:catAx>
        <c:axId val="73236480"/>
        <c:scaling>
          <c:orientation val="minMax"/>
        </c:scaling>
        <c:axPos val="b"/>
        <c:title>
          <c:tx>
            <c:rich>
              <a:bodyPr/>
              <a:lstStyle/>
              <a:p>
                <a:pPr>
                  <a:defRPr b="1"/>
                </a:pPr>
                <a:r>
                  <a:rPr lang="en-US" b="1"/>
                  <a:t>Region</a:t>
                </a:r>
              </a:p>
            </c:rich>
          </c:tx>
          <c:layout>
            <c:manualLayout>
              <c:xMode val="edge"/>
              <c:yMode val="edge"/>
              <c:x val="0.46493757030371202"/>
              <c:y val="0.88614152479951869"/>
            </c:manualLayout>
          </c:layout>
        </c:title>
        <c:numFmt formatCode="General" sourceLinked="1"/>
        <c:tickLblPos val="nextTo"/>
        <c:spPr>
          <a:ln w="3175">
            <a:solidFill>
              <a:srgbClr val="000000"/>
            </a:solidFill>
            <a:prstDash val="solid"/>
          </a:ln>
        </c:spPr>
        <c:txPr>
          <a:bodyPr rot="0" vert="horz"/>
          <a:lstStyle/>
          <a:p>
            <a:pPr>
              <a:defRPr/>
            </a:pPr>
            <a:endParaRPr lang="ar-SA"/>
          </a:p>
        </c:txPr>
        <c:crossAx val="73238400"/>
        <c:crosses val="autoZero"/>
        <c:auto val="1"/>
        <c:lblAlgn val="ctr"/>
        <c:lblOffset val="100"/>
        <c:tickLblSkip val="1"/>
        <c:tickMarkSkip val="1"/>
      </c:catAx>
      <c:valAx>
        <c:axId val="73238400"/>
        <c:scaling>
          <c:orientation val="minMax"/>
          <c:max val="100"/>
        </c:scaling>
        <c:axPos val="l"/>
        <c:title>
          <c:tx>
            <c:rich>
              <a:bodyPr/>
              <a:lstStyle/>
              <a:p>
                <a:pPr>
                  <a:defRPr b="1"/>
                </a:pPr>
                <a:r>
                  <a:rPr lang="en-US" b="1"/>
                  <a:t>Percent (%)</a:t>
                </a:r>
              </a:p>
            </c:rich>
          </c:tx>
          <c:layout>
            <c:manualLayout>
              <c:xMode val="edge"/>
              <c:yMode val="edge"/>
              <c:x val="3.0451068616423018E-2"/>
              <c:y val="0.29096096189557435"/>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3236480"/>
        <c:crosses val="autoZero"/>
        <c:crossBetween val="between"/>
        <c:majorUnit val="20"/>
        <c:minorUnit val="10"/>
      </c:valAx>
      <c:spPr>
        <a:noFill/>
        <a:ln w="25400">
          <a:noFill/>
        </a:ln>
      </c:spPr>
    </c:plotArea>
    <c:legend>
      <c:legendPos val="r"/>
      <c:layout>
        <c:manualLayout>
          <c:xMode val="edge"/>
          <c:yMode val="edge"/>
          <c:x val="0.82280701754387486"/>
          <c:y val="3.7037037037037056E-2"/>
          <c:w val="0.15263157894736842"/>
          <c:h val="0.15637860082304528"/>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9857668798111809E-2"/>
          <c:y val="8.3677577492896227E-2"/>
          <c:w val="0.86935228733992143"/>
          <c:h val="0.75925925925925963"/>
        </c:manualLayout>
      </c:layout>
      <c:barChart>
        <c:barDir val="col"/>
        <c:grouping val="clustered"/>
        <c:ser>
          <c:idx val="0"/>
          <c:order val="0"/>
          <c:tx>
            <c:strRef>
              <c:f>Sheet1!$A$2</c:f>
              <c:strCache>
                <c:ptCount val="1"/>
                <c:pt idx="0">
                  <c:v>Permanent Employee</c:v>
                </c:pt>
              </c:strCache>
            </c:strRef>
          </c:tx>
          <c:spPr>
            <a:solidFill>
              <a:srgbClr val="9999FF"/>
            </a:solidFill>
            <a:ln w="12697">
              <a:solidFill>
                <a:srgbClr val="000000"/>
              </a:solidFill>
              <a:prstDash val="solid"/>
            </a:ln>
          </c:spPr>
          <c:dLbls>
            <c:dLbl>
              <c:idx val="0"/>
              <c:layout>
                <c:manualLayout>
                  <c:x val="-1.2759170653907687E-2"/>
                  <c:y val="-3.8299579364806477E-2"/>
                </c:manualLayout>
              </c:layout>
              <c:tx>
                <c:rich>
                  <a:bodyPr/>
                  <a:lstStyle/>
                  <a:p>
                    <a:r>
                      <a:rPr lang="en-US" sz="850">
                        <a:latin typeface="Arial" pitchFamily="34" charset="0"/>
                        <a:cs typeface="Arial" pitchFamily="34" charset="0"/>
                      </a:rPr>
                      <a:t>2</a:t>
                    </a:r>
                    <a:r>
                      <a:rPr lang="en-US"/>
                      <a:t>.4%</a:t>
                    </a:r>
                  </a:p>
                </c:rich>
              </c:tx>
              <c:dLblPos val="outEnd"/>
              <c:showVal val="1"/>
            </c:dLbl>
            <c:dLbl>
              <c:idx val="1"/>
              <c:layout>
                <c:manualLayout>
                  <c:x val="9.4062316284538507E-3"/>
                  <c:y val="-5.069708491761838E-2"/>
                </c:manualLayout>
              </c:layout>
              <c:tx>
                <c:rich>
                  <a:bodyPr/>
                  <a:lstStyle/>
                  <a:p>
                    <a:r>
                      <a:rPr lang="en-US" sz="850">
                        <a:latin typeface="Arial" pitchFamily="34" charset="0"/>
                        <a:cs typeface="Arial" pitchFamily="34" charset="0"/>
                      </a:rPr>
                      <a:t>3</a:t>
                    </a:r>
                    <a:r>
                      <a:rPr lang="en-US"/>
                      <a:t>5.1%</a:t>
                    </a:r>
                  </a:p>
                </c:rich>
              </c:tx>
              <c:dLblPos val="outEnd"/>
              <c:showVal val="1"/>
            </c:dLbl>
            <c:numFmt formatCode="#,##0.0" sourceLinked="0"/>
            <c:showVal val="1"/>
          </c:dLbls>
          <c:cat>
            <c:strRef>
              <c:f>Sheet1!$B$1:$C$1</c:f>
              <c:strCache>
                <c:ptCount val="2"/>
                <c:pt idx="0">
                  <c:v>Paid Worker</c:v>
                </c:pt>
                <c:pt idx="1">
                  <c:v>Unpaid household members </c:v>
                </c:pt>
              </c:strCache>
            </c:strRef>
          </c:cat>
          <c:val>
            <c:numRef>
              <c:f>Sheet1!$B$2:$C$2</c:f>
              <c:numCache>
                <c:formatCode>#,##0</c:formatCode>
                <c:ptCount val="2"/>
                <c:pt idx="0">
                  <c:v>2.4</c:v>
                </c:pt>
                <c:pt idx="1">
                  <c:v>35.1</c:v>
                </c:pt>
              </c:numCache>
            </c:numRef>
          </c:val>
        </c:ser>
        <c:ser>
          <c:idx val="1"/>
          <c:order val="1"/>
          <c:tx>
            <c:strRef>
              <c:f>Sheet1!$A$3</c:f>
              <c:strCache>
                <c:ptCount val="1"/>
                <c:pt idx="0">
                  <c:v>Temporary Employee</c:v>
                </c:pt>
              </c:strCache>
            </c:strRef>
          </c:tx>
          <c:spPr>
            <a:solidFill>
              <a:srgbClr val="993366"/>
            </a:solidFill>
            <a:ln w="12697">
              <a:solidFill>
                <a:srgbClr val="000000"/>
              </a:solidFill>
              <a:prstDash val="solid"/>
            </a:ln>
          </c:spPr>
          <c:dLbls>
            <c:dLbl>
              <c:idx val="0"/>
              <c:layout>
                <c:manualLayout>
                  <c:x val="3.5273368606702597E-2"/>
                  <c:y val="-5.0697484107262512E-2"/>
                </c:manualLayout>
              </c:layout>
              <c:tx>
                <c:rich>
                  <a:bodyPr/>
                  <a:lstStyle/>
                  <a:p>
                    <a:r>
                      <a:rPr lang="en-US" sz="850">
                        <a:latin typeface="Arial" pitchFamily="34" charset="0"/>
                        <a:cs typeface="Arial" pitchFamily="34" charset="0"/>
                      </a:rPr>
                      <a:t>2</a:t>
                    </a:r>
                    <a:r>
                      <a:rPr lang="en-US"/>
                      <a:t>4.3%</a:t>
                    </a:r>
                  </a:p>
                </c:rich>
              </c:tx>
              <c:dLblPos val="outEnd"/>
              <c:showVal val="1"/>
            </c:dLbl>
            <c:dLbl>
              <c:idx val="1"/>
              <c:layout>
                <c:manualLayout>
                  <c:x val="1.2106644564166319E-2"/>
                  <c:y val="-4.5628030120689063E-2"/>
                </c:manualLayout>
              </c:layout>
              <c:tx>
                <c:rich>
                  <a:bodyPr/>
                  <a:lstStyle/>
                  <a:p>
                    <a:r>
                      <a:rPr lang="en-US" sz="850">
                        <a:latin typeface="Arial" pitchFamily="34" charset="0"/>
                        <a:cs typeface="Arial" pitchFamily="34" charset="0"/>
                      </a:rPr>
                      <a:t>3</a:t>
                    </a:r>
                    <a:r>
                      <a:rPr lang="en-US"/>
                      <a:t>8.2%</a:t>
                    </a:r>
                  </a:p>
                </c:rich>
              </c:tx>
              <c:dLblPos val="outEnd"/>
              <c:showVal val="1"/>
            </c:dLbl>
            <c:numFmt formatCode="#,##0.0" sourceLinked="0"/>
            <c:showVal val="1"/>
          </c:dLbls>
          <c:cat>
            <c:strRef>
              <c:f>Sheet1!$B$1:$C$1</c:f>
              <c:strCache>
                <c:ptCount val="2"/>
                <c:pt idx="0">
                  <c:v>Paid Worker</c:v>
                </c:pt>
                <c:pt idx="1">
                  <c:v>Unpaid household members </c:v>
                </c:pt>
              </c:strCache>
            </c:strRef>
          </c:cat>
          <c:val>
            <c:numRef>
              <c:f>Sheet1!$B$3:$C$3</c:f>
              <c:numCache>
                <c:formatCode>#,##0</c:formatCode>
                <c:ptCount val="2"/>
                <c:pt idx="0">
                  <c:v>24.3</c:v>
                </c:pt>
                <c:pt idx="1">
                  <c:v>38.200000000000003</c:v>
                </c:pt>
              </c:numCache>
            </c:numRef>
          </c:val>
        </c:ser>
        <c:dLbls>
          <c:showVal val="1"/>
        </c:dLbls>
        <c:axId val="73468928"/>
        <c:axId val="73491584"/>
      </c:barChart>
      <c:catAx>
        <c:axId val="73468928"/>
        <c:scaling>
          <c:orientation val="minMax"/>
        </c:scaling>
        <c:axPos val="b"/>
        <c:title>
          <c:tx>
            <c:rich>
              <a:bodyPr/>
              <a:lstStyle/>
              <a:p>
                <a:pPr>
                  <a:defRPr b="1"/>
                </a:pPr>
                <a:r>
                  <a:rPr lang="en-US" b="1"/>
                  <a:t>Type of Employee</a:t>
                </a:r>
              </a:p>
            </c:rich>
          </c:tx>
          <c:layout>
            <c:manualLayout>
              <c:xMode val="edge"/>
              <c:yMode val="edge"/>
              <c:x val="0.41870598389966457"/>
              <c:y val="0.89987654320987664"/>
            </c:manualLayout>
          </c:layout>
        </c:title>
        <c:numFmt formatCode="General" sourceLinked="1"/>
        <c:tickLblPos val="low"/>
        <c:spPr>
          <a:ln w="3174">
            <a:solidFill>
              <a:srgbClr val="000000"/>
            </a:solidFill>
            <a:prstDash val="solid"/>
          </a:ln>
        </c:spPr>
        <c:txPr>
          <a:bodyPr rot="0" vert="horz"/>
          <a:lstStyle/>
          <a:p>
            <a:pPr>
              <a:defRPr/>
            </a:pPr>
            <a:endParaRPr lang="ar-SA"/>
          </a:p>
        </c:txPr>
        <c:crossAx val="73491584"/>
        <c:crosses val="autoZero"/>
        <c:auto val="1"/>
        <c:lblAlgn val="ctr"/>
        <c:lblOffset val="100"/>
        <c:tickLblSkip val="1"/>
        <c:tickMarkSkip val="1"/>
      </c:catAx>
      <c:valAx>
        <c:axId val="73491584"/>
        <c:scaling>
          <c:orientation val="minMax"/>
          <c:max val="100"/>
        </c:scaling>
        <c:axPos val="l"/>
        <c:title>
          <c:tx>
            <c:rich>
              <a:bodyPr rot="-5400000" vert="horz"/>
              <a:lstStyle/>
              <a:p>
                <a:pPr>
                  <a:defRPr b="1"/>
                </a:pPr>
                <a:r>
                  <a:rPr lang="en-US" b="1"/>
                  <a:t>Percent (%)</a:t>
                </a:r>
              </a:p>
            </c:rich>
          </c:tx>
          <c:layout/>
        </c:title>
        <c:numFmt formatCode="#,##0" sourceLinked="1"/>
        <c:tickLblPos val="nextTo"/>
        <c:spPr>
          <a:ln w="3174">
            <a:solidFill>
              <a:srgbClr val="000000"/>
            </a:solidFill>
            <a:prstDash val="solid"/>
          </a:ln>
        </c:spPr>
        <c:txPr>
          <a:bodyPr rot="0" vert="horz"/>
          <a:lstStyle/>
          <a:p>
            <a:pPr>
              <a:defRPr/>
            </a:pPr>
            <a:endParaRPr lang="ar-SA"/>
          </a:p>
        </c:txPr>
        <c:crossAx val="73468928"/>
        <c:crosses val="autoZero"/>
        <c:crossBetween val="between"/>
        <c:majorUnit val="10"/>
        <c:minorUnit val="5"/>
      </c:valAx>
      <c:spPr>
        <a:noFill/>
        <a:ln w="25394">
          <a:noFill/>
        </a:ln>
      </c:spPr>
    </c:plotArea>
    <c:legend>
      <c:legendPos val="r"/>
      <c:layout>
        <c:manualLayout>
          <c:xMode val="edge"/>
          <c:yMode val="edge"/>
          <c:x val="0.74185030562455112"/>
          <c:y val="4.7827650985251442E-2"/>
          <c:w val="0.22386918917014634"/>
          <c:h val="0.15564642402532644"/>
        </c:manualLayout>
      </c:layout>
      <c:spPr>
        <a:noFill/>
        <a:ln w="3174">
          <a:solidFill>
            <a:srgbClr val="000000"/>
          </a:solidFill>
          <a:prstDash val="solid"/>
        </a:ln>
      </c:sp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17B01-6C66-4B4F-80A3-82466FC1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3432</TotalTime>
  <Pages>18</Pages>
  <Words>5048</Words>
  <Characters>28777</Characters>
  <Application>Microsoft Office Word</Application>
  <DocSecurity>0</DocSecurity>
  <Lines>239</Lines>
  <Paragraphs>67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33758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shadia</cp:lastModifiedBy>
  <cp:revision>373</cp:revision>
  <cp:lastPrinted>2012-08-05T08:14:00Z</cp:lastPrinted>
  <dcterms:created xsi:type="dcterms:W3CDTF">2011-09-10T08:22:00Z</dcterms:created>
  <dcterms:modified xsi:type="dcterms:W3CDTF">2012-08-05T08:27:00Z</dcterms:modified>
</cp:coreProperties>
</file>